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E66" w:rsidRPr="00EF0E66" w:rsidRDefault="00EF0E66" w:rsidP="00EF0E66">
      <w:pPr>
        <w:tabs>
          <w:tab w:val="left" w:pos="8288"/>
        </w:tabs>
        <w:rPr>
          <w:rFonts w:ascii="Calibri" w:hAnsi="Calibri"/>
          <w:sz w:val="32"/>
          <w:szCs w:val="32"/>
        </w:rPr>
      </w:pPr>
      <w:r w:rsidRPr="00EF0E66">
        <w:rPr>
          <w:rFonts w:ascii="Calibri" w:hAnsi="Calibri"/>
          <w:noProof/>
          <w:sz w:val="32"/>
          <w:szCs w:val="32"/>
        </w:rPr>
        <w:drawing>
          <wp:anchor distT="0" distB="0" distL="114300" distR="114300" simplePos="0" relativeHeight="251714560" behindDoc="1" locked="0" layoutInCell="1" allowOverlap="1" wp14:anchorId="3967D756" wp14:editId="5FBCC8DF">
            <wp:simplePos x="0" y="0"/>
            <wp:positionH relativeFrom="column">
              <wp:posOffset>152400</wp:posOffset>
            </wp:positionH>
            <wp:positionV relativeFrom="paragraph">
              <wp:posOffset>-609600</wp:posOffset>
            </wp:positionV>
            <wp:extent cx="5842000" cy="7789333"/>
            <wp:effectExtent l="0" t="0" r="6350" b="2540"/>
            <wp:wrapNone/>
            <wp:docPr id="1" name="Picture 1" descr="Mass Rights for Change Charter&#10;&#10;An old fashioned scroll with the title written with a quill and at the bottom deep red wax melted into a seal with the letters MRfC in gold stamped on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 w. quill2.jpg"/>
                    <pic:cNvPicPr/>
                  </pic:nvPicPr>
                  <pic:blipFill>
                    <a:blip r:embed="rId7">
                      <a:extLst>
                        <a:ext uri="{28A0092B-C50C-407E-A947-70E740481C1C}">
                          <a14:useLocalDpi xmlns:a14="http://schemas.microsoft.com/office/drawing/2010/main" val="0"/>
                        </a:ext>
                      </a:extLst>
                    </a:blip>
                    <a:stretch>
                      <a:fillRect/>
                    </a:stretch>
                  </pic:blipFill>
                  <pic:spPr>
                    <a:xfrm>
                      <a:off x="0" y="0"/>
                      <a:ext cx="5842000" cy="7789333"/>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ab/>
      </w:r>
    </w:p>
    <w:p w:rsidR="00EF0E66" w:rsidRPr="00EF0E66" w:rsidRDefault="00EF0E66" w:rsidP="00EF0E66">
      <w:pPr>
        <w:jc w:val="center"/>
        <w:rPr>
          <w:rFonts w:ascii="Calibri" w:hAnsi="Calibri"/>
          <w:b/>
          <w:sz w:val="32"/>
          <w:szCs w:val="32"/>
        </w:rPr>
      </w:pPr>
    </w:p>
    <w:p w:rsidR="00EF0E66" w:rsidRPr="00EF0E66" w:rsidRDefault="00EF0E66" w:rsidP="00EF0E66">
      <w:pPr>
        <w:rPr>
          <w:rFonts w:ascii="Calibri" w:hAnsi="Calibri"/>
          <w:b/>
          <w:sz w:val="32"/>
          <w:szCs w:val="32"/>
        </w:rPr>
      </w:pPr>
    </w:p>
    <w:p w:rsidR="00EF0E66" w:rsidRPr="00EF0E66" w:rsidRDefault="00EF0E66" w:rsidP="00EF0E66">
      <w:pPr>
        <w:rPr>
          <w:rFonts w:ascii="Calibri" w:hAnsi="Calibri"/>
          <w:sz w:val="32"/>
          <w:szCs w:val="32"/>
        </w:rPr>
      </w:pPr>
    </w:p>
    <w:p w:rsidR="00EF0E66" w:rsidRPr="00EF0E66" w:rsidRDefault="00EF0E66" w:rsidP="00EF0E66">
      <w:pPr>
        <w:rPr>
          <w:noProof/>
          <w:szCs w:val="24"/>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40"/>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jc w:val="both"/>
        <w:rPr>
          <w:rFonts w:ascii="Calibri" w:hAnsi="Calibri"/>
          <w:sz w:val="32"/>
          <w:szCs w:val="32"/>
        </w:rPr>
      </w:pPr>
    </w:p>
    <w:p w:rsidR="00EF0E66" w:rsidRPr="00EF0E66" w:rsidRDefault="00EF0E66" w:rsidP="00EF0E66">
      <w:pPr>
        <w:jc w:val="right"/>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28"/>
          <w:szCs w:val="32"/>
        </w:rPr>
      </w:pPr>
    </w:p>
    <w:p w:rsidR="00EF0E66" w:rsidRPr="00EF0E66" w:rsidRDefault="00EF0E66" w:rsidP="00EF0E66">
      <w:pPr>
        <w:rPr>
          <w:rFonts w:ascii="Calibri" w:hAnsi="Calibri"/>
          <w:sz w:val="28"/>
          <w:szCs w:val="32"/>
        </w:rPr>
      </w:pPr>
    </w:p>
    <w:p w:rsidR="00EF0E66" w:rsidRPr="00EF0E66" w:rsidRDefault="00EF0E66" w:rsidP="00EF0E66">
      <w:pPr>
        <w:rPr>
          <w:rFonts w:ascii="Calibri" w:hAnsi="Calibri"/>
          <w:sz w:val="32"/>
          <w:szCs w:val="32"/>
        </w:rPr>
      </w:pPr>
      <w:r w:rsidRPr="00EF0E66">
        <w:rPr>
          <w:rFonts w:ascii="Calibri" w:hAnsi="Calibri"/>
          <w:sz w:val="28"/>
          <w:szCs w:val="32"/>
        </w:rPr>
        <w:t xml:space="preserve">This project is supported by Grant No. 2017-FW-AX-K004 awarded by the Office on Violence Against Women, U.S. Department of Justice. The opinions, findings, conclusions, and recommendations expressed in this publication/exhibition are those of the author(s) and do not necessarily reflect the views of the Department of Justice, Office on Violence Against Women. </w:t>
      </w:r>
      <w:r w:rsidRPr="00EF0E66">
        <w:rPr>
          <w:rFonts w:ascii="Calibri" w:hAnsi="Calibri"/>
          <w:sz w:val="32"/>
          <w:szCs w:val="32"/>
        </w:rPr>
        <w:br w:type="page"/>
      </w:r>
      <w:r w:rsidRPr="00EF0E66">
        <w:rPr>
          <w:rFonts w:ascii="Calibri" w:hAnsi="Calibri"/>
          <w:b/>
          <w:sz w:val="40"/>
          <w:szCs w:val="32"/>
        </w:rPr>
        <w:lastRenderedPageBreak/>
        <w:t>Table of Contents</w:t>
      </w:r>
    </w:p>
    <w:p w:rsidR="00EF0E66" w:rsidRPr="00EF0E66" w:rsidRDefault="00EF0E66" w:rsidP="00EF0E66">
      <w:pPr>
        <w:rPr>
          <w:rFonts w:ascii="Calibri" w:hAnsi="Calibri"/>
          <w:sz w:val="32"/>
          <w:szCs w:val="32"/>
        </w:rPr>
      </w:pPr>
      <w:r w:rsidRPr="00EF0E66">
        <w:rPr>
          <w:rFonts w:ascii="Calibri" w:hAnsi="Calibri"/>
          <w:noProof/>
          <w:sz w:val="32"/>
          <w:szCs w:val="32"/>
        </w:rPr>
        <mc:AlternateContent>
          <mc:Choice Requires="wps">
            <w:drawing>
              <wp:anchor distT="0" distB="0" distL="114300" distR="114300" simplePos="0" relativeHeight="251725824" behindDoc="0" locked="0" layoutInCell="1" allowOverlap="1" wp14:anchorId="117C7F27" wp14:editId="7026C1BF">
                <wp:simplePos x="0" y="0"/>
                <wp:positionH relativeFrom="column">
                  <wp:posOffset>5153025</wp:posOffset>
                </wp:positionH>
                <wp:positionV relativeFrom="paragraph">
                  <wp:posOffset>223520</wp:posOffset>
                </wp:positionV>
                <wp:extent cx="714375" cy="43148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714375" cy="4314825"/>
                        </a:xfrm>
                        <a:prstGeom prst="rect">
                          <a:avLst/>
                        </a:prstGeom>
                        <a:solidFill>
                          <a:sysClr val="window" lastClr="FFFFFF"/>
                        </a:solidFill>
                        <a:ln w="6350">
                          <a:noFill/>
                        </a:ln>
                        <a:effectLst/>
                      </wps:spPr>
                      <wps:txbx>
                        <w:txbxContent>
                          <w:p w:rsidR="00955DBE" w:rsidRDefault="00955DBE" w:rsidP="00EF0E66">
                            <w:pPr>
                              <w:rPr>
                                <w:rFonts w:asciiTheme="minorHAnsi" w:hAnsiTheme="minorHAnsi"/>
                                <w:sz w:val="32"/>
                                <w:szCs w:val="32"/>
                              </w:rPr>
                            </w:pPr>
                            <w:r>
                              <w:rPr>
                                <w:rFonts w:asciiTheme="minorHAnsi" w:hAnsiTheme="minorHAnsi"/>
                                <w:sz w:val="32"/>
                                <w:szCs w:val="32"/>
                              </w:rPr>
                              <w:t>3</w:t>
                            </w:r>
                          </w:p>
                          <w:p w:rsidR="00955DBE" w:rsidRDefault="00955DBE" w:rsidP="00EF0E66">
                            <w:pPr>
                              <w:rPr>
                                <w:rFonts w:asciiTheme="minorHAnsi" w:hAnsiTheme="minorHAnsi"/>
                                <w:sz w:val="32"/>
                                <w:szCs w:val="32"/>
                              </w:rPr>
                            </w:pPr>
                            <w:r>
                              <w:rPr>
                                <w:rFonts w:asciiTheme="minorHAnsi" w:hAnsiTheme="minorHAnsi"/>
                                <w:sz w:val="32"/>
                                <w:szCs w:val="32"/>
                              </w:rPr>
                              <w:t>7</w:t>
                            </w:r>
                          </w:p>
                          <w:p w:rsidR="00955DBE" w:rsidRDefault="00955DBE" w:rsidP="00EF0E66">
                            <w:pPr>
                              <w:rPr>
                                <w:rFonts w:asciiTheme="minorHAnsi" w:hAnsiTheme="minorHAnsi"/>
                                <w:sz w:val="32"/>
                                <w:szCs w:val="32"/>
                              </w:rPr>
                            </w:pPr>
                            <w:r>
                              <w:rPr>
                                <w:rFonts w:asciiTheme="minorHAnsi" w:hAnsiTheme="minorHAnsi"/>
                                <w:sz w:val="32"/>
                                <w:szCs w:val="32"/>
                              </w:rPr>
                              <w:t>9</w:t>
                            </w:r>
                          </w:p>
                          <w:p w:rsidR="00955DBE" w:rsidRDefault="00955DBE" w:rsidP="00EF0E66">
                            <w:pPr>
                              <w:rPr>
                                <w:rFonts w:asciiTheme="minorHAnsi" w:hAnsiTheme="minorHAnsi"/>
                                <w:sz w:val="32"/>
                                <w:szCs w:val="32"/>
                              </w:rPr>
                            </w:pPr>
                            <w:r>
                              <w:rPr>
                                <w:rFonts w:asciiTheme="minorHAnsi" w:hAnsiTheme="minorHAnsi"/>
                                <w:sz w:val="32"/>
                                <w:szCs w:val="32"/>
                              </w:rPr>
                              <w:t>18</w:t>
                            </w:r>
                          </w:p>
                          <w:p w:rsidR="00955DBE" w:rsidRDefault="00955DBE" w:rsidP="00EF0E66">
                            <w:pPr>
                              <w:rPr>
                                <w:rFonts w:asciiTheme="minorHAnsi" w:hAnsiTheme="minorHAnsi"/>
                                <w:sz w:val="32"/>
                                <w:szCs w:val="32"/>
                              </w:rPr>
                            </w:pPr>
                            <w:r>
                              <w:rPr>
                                <w:rFonts w:asciiTheme="minorHAnsi" w:hAnsiTheme="minorHAnsi"/>
                                <w:sz w:val="32"/>
                                <w:szCs w:val="32"/>
                              </w:rPr>
                              <w:t>19</w:t>
                            </w:r>
                          </w:p>
                          <w:p w:rsidR="00955DBE" w:rsidRDefault="00955DBE" w:rsidP="00EF0E66">
                            <w:pPr>
                              <w:rPr>
                                <w:rFonts w:asciiTheme="minorHAnsi" w:hAnsiTheme="minorHAnsi"/>
                                <w:sz w:val="32"/>
                                <w:szCs w:val="32"/>
                              </w:rPr>
                            </w:pPr>
                            <w:r>
                              <w:rPr>
                                <w:rFonts w:asciiTheme="minorHAnsi" w:hAnsiTheme="minorHAnsi"/>
                                <w:sz w:val="32"/>
                                <w:szCs w:val="32"/>
                              </w:rPr>
                              <w:t>19</w:t>
                            </w:r>
                          </w:p>
                          <w:p w:rsidR="00955DBE" w:rsidRDefault="00955DBE" w:rsidP="00EF0E66">
                            <w:pPr>
                              <w:rPr>
                                <w:rFonts w:asciiTheme="minorHAnsi" w:hAnsiTheme="minorHAnsi"/>
                                <w:sz w:val="32"/>
                                <w:szCs w:val="32"/>
                              </w:rPr>
                            </w:pPr>
                            <w:r>
                              <w:rPr>
                                <w:rFonts w:asciiTheme="minorHAnsi" w:hAnsiTheme="minorHAnsi"/>
                                <w:sz w:val="32"/>
                                <w:szCs w:val="32"/>
                              </w:rPr>
                              <w:t>20</w:t>
                            </w:r>
                          </w:p>
                          <w:p w:rsidR="00955DBE" w:rsidRDefault="00955DBE" w:rsidP="00EF0E66">
                            <w:pPr>
                              <w:rPr>
                                <w:rFonts w:asciiTheme="minorHAnsi" w:hAnsiTheme="minorHAnsi"/>
                                <w:sz w:val="32"/>
                                <w:szCs w:val="32"/>
                              </w:rPr>
                            </w:pPr>
                            <w:r>
                              <w:rPr>
                                <w:rFonts w:asciiTheme="minorHAnsi" w:hAnsiTheme="minorHAnsi"/>
                                <w:sz w:val="32"/>
                                <w:szCs w:val="32"/>
                              </w:rPr>
                              <w:t>22</w:t>
                            </w:r>
                          </w:p>
                          <w:p w:rsidR="00955DBE" w:rsidRDefault="00955DBE" w:rsidP="00EF0E66">
                            <w:pPr>
                              <w:rPr>
                                <w:rFonts w:asciiTheme="minorHAnsi" w:hAnsiTheme="minorHAnsi"/>
                                <w:sz w:val="32"/>
                                <w:szCs w:val="32"/>
                              </w:rPr>
                            </w:pPr>
                            <w:r>
                              <w:rPr>
                                <w:rFonts w:asciiTheme="minorHAnsi" w:hAnsiTheme="minorHAnsi"/>
                                <w:sz w:val="32"/>
                                <w:szCs w:val="32"/>
                              </w:rPr>
                              <w:t>25</w:t>
                            </w:r>
                          </w:p>
                          <w:p w:rsidR="00955DBE" w:rsidRDefault="00955DBE" w:rsidP="00EF0E66">
                            <w:pPr>
                              <w:rPr>
                                <w:rFonts w:asciiTheme="minorHAnsi" w:hAnsiTheme="minorHAnsi"/>
                                <w:sz w:val="32"/>
                                <w:szCs w:val="32"/>
                              </w:rPr>
                            </w:pPr>
                            <w:r>
                              <w:rPr>
                                <w:rFonts w:asciiTheme="minorHAnsi" w:hAnsiTheme="minorHAnsi"/>
                                <w:sz w:val="32"/>
                                <w:szCs w:val="32"/>
                              </w:rPr>
                              <w:t>30</w:t>
                            </w:r>
                          </w:p>
                          <w:p w:rsidR="00955DBE" w:rsidRDefault="00955DBE" w:rsidP="00EF0E66">
                            <w:pPr>
                              <w:rPr>
                                <w:rFonts w:asciiTheme="minorHAnsi" w:hAnsiTheme="minorHAnsi"/>
                                <w:sz w:val="32"/>
                                <w:szCs w:val="32"/>
                              </w:rPr>
                            </w:pPr>
                            <w:r>
                              <w:rPr>
                                <w:rFonts w:asciiTheme="minorHAnsi" w:hAnsiTheme="minorHAnsi"/>
                                <w:sz w:val="32"/>
                                <w:szCs w:val="32"/>
                              </w:rPr>
                              <w:t>32</w:t>
                            </w:r>
                          </w:p>
                          <w:p w:rsidR="00955DBE" w:rsidRDefault="00955DBE" w:rsidP="00EF0E66">
                            <w:pPr>
                              <w:rPr>
                                <w:rFonts w:asciiTheme="minorHAnsi" w:hAnsiTheme="minorHAnsi"/>
                                <w:sz w:val="32"/>
                                <w:szCs w:val="32"/>
                              </w:rPr>
                            </w:pPr>
                            <w:r>
                              <w:rPr>
                                <w:rFonts w:asciiTheme="minorHAnsi" w:hAnsiTheme="minorHAnsi"/>
                                <w:sz w:val="32"/>
                                <w:szCs w:val="32"/>
                              </w:rPr>
                              <w:t>33</w:t>
                            </w:r>
                          </w:p>
                          <w:p w:rsidR="00955DBE" w:rsidRDefault="00955DBE" w:rsidP="00EF0E66">
                            <w:pPr>
                              <w:rPr>
                                <w:rFonts w:asciiTheme="minorHAnsi" w:hAnsiTheme="minorHAnsi"/>
                                <w:sz w:val="32"/>
                                <w:szCs w:val="32"/>
                              </w:rPr>
                            </w:pPr>
                            <w:r>
                              <w:rPr>
                                <w:rFonts w:asciiTheme="minorHAnsi" w:hAnsiTheme="minorHAnsi"/>
                                <w:sz w:val="32"/>
                                <w:szCs w:val="32"/>
                              </w:rPr>
                              <w:t>35</w:t>
                            </w:r>
                          </w:p>
                          <w:p w:rsidR="00955DBE" w:rsidRDefault="00955DBE" w:rsidP="00EF0E66">
                            <w:pPr>
                              <w:rPr>
                                <w:rFonts w:asciiTheme="minorHAnsi" w:hAnsiTheme="minorHAnsi"/>
                                <w:sz w:val="32"/>
                                <w:szCs w:val="32"/>
                              </w:rPr>
                            </w:pPr>
                            <w:r>
                              <w:rPr>
                                <w:rFonts w:asciiTheme="minorHAnsi" w:hAnsiTheme="minorHAnsi"/>
                                <w:sz w:val="32"/>
                                <w:szCs w:val="32"/>
                              </w:rPr>
                              <w:t>36</w:t>
                            </w:r>
                          </w:p>
                          <w:p w:rsidR="00955DBE" w:rsidRDefault="00955DBE" w:rsidP="00EF0E66">
                            <w:pPr>
                              <w:rPr>
                                <w:rFonts w:asciiTheme="minorHAnsi" w:hAnsiTheme="minorHAnsi"/>
                                <w:sz w:val="32"/>
                                <w:szCs w:val="32"/>
                              </w:rPr>
                            </w:pPr>
                            <w:r>
                              <w:rPr>
                                <w:rFonts w:asciiTheme="minorHAnsi" w:hAnsiTheme="minorHAnsi"/>
                                <w:sz w:val="32"/>
                                <w:szCs w:val="32"/>
                              </w:rPr>
                              <w:t>42</w:t>
                            </w:r>
                          </w:p>
                          <w:p w:rsidR="00955DBE" w:rsidRDefault="00955DBE" w:rsidP="00EF0E66">
                            <w:pPr>
                              <w:rPr>
                                <w:rFonts w:asciiTheme="minorHAnsi" w:hAnsiTheme="minorHAnsi"/>
                                <w:sz w:val="32"/>
                                <w:szCs w:val="32"/>
                              </w:rPr>
                            </w:pPr>
                            <w:r>
                              <w:rPr>
                                <w:rFonts w:asciiTheme="minorHAnsi" w:hAnsiTheme="minorHAnsi"/>
                                <w:sz w:val="32"/>
                                <w:szCs w:val="32"/>
                              </w:rPr>
                              <w:t>43</w:t>
                            </w:r>
                          </w:p>
                          <w:p w:rsidR="00955DBE" w:rsidRPr="00163485" w:rsidRDefault="00955DBE" w:rsidP="00EF0E66">
                            <w:pPr>
                              <w:rPr>
                                <w:rFonts w:asciiTheme="minorHAnsi" w:hAnsiTheme="minorHAnsi"/>
                                <w:sz w:val="32"/>
                                <w:szCs w:val="32"/>
                              </w:rPr>
                            </w:pPr>
                            <w:r>
                              <w:rPr>
                                <w:rFonts w:asciiTheme="minorHAnsi" w:hAnsiTheme="minorHAnsi"/>
                                <w:sz w:val="32"/>
                                <w:szCs w:val="32"/>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7C7F27" id="_x0000_t202" coordsize="21600,21600" o:spt="202" path="m,l,21600r21600,l21600,xe">
                <v:stroke joinstyle="miter"/>
                <v:path gradientshapeok="t" o:connecttype="rect"/>
              </v:shapetype>
              <v:shape id="Text Box 38" o:spid="_x0000_s1026" type="#_x0000_t202" style="position:absolute;margin-left:405.75pt;margin-top:17.6pt;width:56.25pt;height:339.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" fillcolor="window" stroked="f" strokeweight=".5pt">
                <v:textbox>
                  <w:txbxContent>
                    <w:p w:rsidR="00955DBE" w:rsidRDefault="00955DBE" w:rsidP="00EF0E66">
                      <w:pPr>
                        <w:rPr>
                          <w:rFonts w:asciiTheme="minorHAnsi" w:hAnsiTheme="minorHAnsi"/>
                          <w:sz w:val="32"/>
                          <w:szCs w:val="32"/>
                        </w:rPr>
                      </w:pPr>
                      <w:r>
                        <w:rPr>
                          <w:rFonts w:asciiTheme="minorHAnsi" w:hAnsiTheme="minorHAnsi"/>
                          <w:sz w:val="32"/>
                          <w:szCs w:val="32"/>
                        </w:rPr>
                        <w:t>3</w:t>
                      </w:r>
                    </w:p>
                    <w:p w:rsidR="00955DBE" w:rsidRDefault="00955DBE" w:rsidP="00EF0E66">
                      <w:pPr>
                        <w:rPr>
                          <w:rFonts w:asciiTheme="minorHAnsi" w:hAnsiTheme="minorHAnsi"/>
                          <w:sz w:val="32"/>
                          <w:szCs w:val="32"/>
                        </w:rPr>
                      </w:pPr>
                      <w:r>
                        <w:rPr>
                          <w:rFonts w:asciiTheme="minorHAnsi" w:hAnsiTheme="minorHAnsi"/>
                          <w:sz w:val="32"/>
                          <w:szCs w:val="32"/>
                        </w:rPr>
                        <w:t>7</w:t>
                      </w:r>
                    </w:p>
                    <w:p w:rsidR="00955DBE" w:rsidRDefault="00955DBE" w:rsidP="00EF0E66">
                      <w:pPr>
                        <w:rPr>
                          <w:rFonts w:asciiTheme="minorHAnsi" w:hAnsiTheme="minorHAnsi"/>
                          <w:sz w:val="32"/>
                          <w:szCs w:val="32"/>
                        </w:rPr>
                      </w:pPr>
                      <w:r>
                        <w:rPr>
                          <w:rFonts w:asciiTheme="minorHAnsi" w:hAnsiTheme="minorHAnsi"/>
                          <w:sz w:val="32"/>
                          <w:szCs w:val="32"/>
                        </w:rPr>
                        <w:t>9</w:t>
                      </w:r>
                    </w:p>
                    <w:p w:rsidR="00955DBE" w:rsidRDefault="00955DBE" w:rsidP="00EF0E66">
                      <w:pPr>
                        <w:rPr>
                          <w:rFonts w:asciiTheme="minorHAnsi" w:hAnsiTheme="minorHAnsi"/>
                          <w:sz w:val="32"/>
                          <w:szCs w:val="32"/>
                        </w:rPr>
                      </w:pPr>
                      <w:r>
                        <w:rPr>
                          <w:rFonts w:asciiTheme="minorHAnsi" w:hAnsiTheme="minorHAnsi"/>
                          <w:sz w:val="32"/>
                          <w:szCs w:val="32"/>
                        </w:rPr>
                        <w:t>18</w:t>
                      </w:r>
                    </w:p>
                    <w:p w:rsidR="00955DBE" w:rsidRDefault="00955DBE" w:rsidP="00EF0E66">
                      <w:pPr>
                        <w:rPr>
                          <w:rFonts w:asciiTheme="minorHAnsi" w:hAnsiTheme="minorHAnsi"/>
                          <w:sz w:val="32"/>
                          <w:szCs w:val="32"/>
                        </w:rPr>
                      </w:pPr>
                      <w:r>
                        <w:rPr>
                          <w:rFonts w:asciiTheme="minorHAnsi" w:hAnsiTheme="minorHAnsi"/>
                          <w:sz w:val="32"/>
                          <w:szCs w:val="32"/>
                        </w:rPr>
                        <w:t>19</w:t>
                      </w:r>
                    </w:p>
                    <w:p w:rsidR="00955DBE" w:rsidRDefault="00955DBE" w:rsidP="00EF0E66">
                      <w:pPr>
                        <w:rPr>
                          <w:rFonts w:asciiTheme="minorHAnsi" w:hAnsiTheme="minorHAnsi"/>
                          <w:sz w:val="32"/>
                          <w:szCs w:val="32"/>
                        </w:rPr>
                      </w:pPr>
                      <w:r>
                        <w:rPr>
                          <w:rFonts w:asciiTheme="minorHAnsi" w:hAnsiTheme="minorHAnsi"/>
                          <w:sz w:val="32"/>
                          <w:szCs w:val="32"/>
                        </w:rPr>
                        <w:t>19</w:t>
                      </w:r>
                    </w:p>
                    <w:p w:rsidR="00955DBE" w:rsidRDefault="00955DBE" w:rsidP="00EF0E66">
                      <w:pPr>
                        <w:rPr>
                          <w:rFonts w:asciiTheme="minorHAnsi" w:hAnsiTheme="minorHAnsi"/>
                          <w:sz w:val="32"/>
                          <w:szCs w:val="32"/>
                        </w:rPr>
                      </w:pPr>
                      <w:r>
                        <w:rPr>
                          <w:rFonts w:asciiTheme="minorHAnsi" w:hAnsiTheme="minorHAnsi"/>
                          <w:sz w:val="32"/>
                          <w:szCs w:val="32"/>
                        </w:rPr>
                        <w:t>20</w:t>
                      </w:r>
                    </w:p>
                    <w:p w:rsidR="00955DBE" w:rsidRDefault="00955DBE" w:rsidP="00EF0E66">
                      <w:pPr>
                        <w:rPr>
                          <w:rFonts w:asciiTheme="minorHAnsi" w:hAnsiTheme="minorHAnsi"/>
                          <w:sz w:val="32"/>
                          <w:szCs w:val="32"/>
                        </w:rPr>
                      </w:pPr>
                      <w:r>
                        <w:rPr>
                          <w:rFonts w:asciiTheme="minorHAnsi" w:hAnsiTheme="minorHAnsi"/>
                          <w:sz w:val="32"/>
                          <w:szCs w:val="32"/>
                        </w:rPr>
                        <w:t>22</w:t>
                      </w:r>
                    </w:p>
                    <w:p w:rsidR="00955DBE" w:rsidRDefault="00955DBE" w:rsidP="00EF0E66">
                      <w:pPr>
                        <w:rPr>
                          <w:rFonts w:asciiTheme="minorHAnsi" w:hAnsiTheme="minorHAnsi"/>
                          <w:sz w:val="32"/>
                          <w:szCs w:val="32"/>
                        </w:rPr>
                      </w:pPr>
                      <w:r>
                        <w:rPr>
                          <w:rFonts w:asciiTheme="minorHAnsi" w:hAnsiTheme="minorHAnsi"/>
                          <w:sz w:val="32"/>
                          <w:szCs w:val="32"/>
                        </w:rPr>
                        <w:t>25</w:t>
                      </w:r>
                    </w:p>
                    <w:p w:rsidR="00955DBE" w:rsidRDefault="00955DBE" w:rsidP="00EF0E66">
                      <w:pPr>
                        <w:rPr>
                          <w:rFonts w:asciiTheme="minorHAnsi" w:hAnsiTheme="minorHAnsi"/>
                          <w:sz w:val="32"/>
                          <w:szCs w:val="32"/>
                        </w:rPr>
                      </w:pPr>
                      <w:r>
                        <w:rPr>
                          <w:rFonts w:asciiTheme="minorHAnsi" w:hAnsiTheme="minorHAnsi"/>
                          <w:sz w:val="32"/>
                          <w:szCs w:val="32"/>
                        </w:rPr>
                        <w:t>30</w:t>
                      </w:r>
                    </w:p>
                    <w:p w:rsidR="00955DBE" w:rsidRDefault="00955DBE" w:rsidP="00EF0E66">
                      <w:pPr>
                        <w:rPr>
                          <w:rFonts w:asciiTheme="minorHAnsi" w:hAnsiTheme="minorHAnsi"/>
                          <w:sz w:val="32"/>
                          <w:szCs w:val="32"/>
                        </w:rPr>
                      </w:pPr>
                      <w:r>
                        <w:rPr>
                          <w:rFonts w:asciiTheme="minorHAnsi" w:hAnsiTheme="minorHAnsi"/>
                          <w:sz w:val="32"/>
                          <w:szCs w:val="32"/>
                        </w:rPr>
                        <w:t>32</w:t>
                      </w:r>
                    </w:p>
                    <w:p w:rsidR="00955DBE" w:rsidRDefault="00955DBE" w:rsidP="00EF0E66">
                      <w:pPr>
                        <w:rPr>
                          <w:rFonts w:asciiTheme="minorHAnsi" w:hAnsiTheme="minorHAnsi"/>
                          <w:sz w:val="32"/>
                          <w:szCs w:val="32"/>
                        </w:rPr>
                      </w:pPr>
                      <w:r>
                        <w:rPr>
                          <w:rFonts w:asciiTheme="minorHAnsi" w:hAnsiTheme="minorHAnsi"/>
                          <w:sz w:val="32"/>
                          <w:szCs w:val="32"/>
                        </w:rPr>
                        <w:t>33</w:t>
                      </w:r>
                    </w:p>
                    <w:p w:rsidR="00955DBE" w:rsidRDefault="00955DBE" w:rsidP="00EF0E66">
                      <w:pPr>
                        <w:rPr>
                          <w:rFonts w:asciiTheme="minorHAnsi" w:hAnsiTheme="minorHAnsi"/>
                          <w:sz w:val="32"/>
                          <w:szCs w:val="32"/>
                        </w:rPr>
                      </w:pPr>
                      <w:r>
                        <w:rPr>
                          <w:rFonts w:asciiTheme="minorHAnsi" w:hAnsiTheme="minorHAnsi"/>
                          <w:sz w:val="32"/>
                          <w:szCs w:val="32"/>
                        </w:rPr>
                        <w:t>35</w:t>
                      </w:r>
                    </w:p>
                    <w:p w:rsidR="00955DBE" w:rsidRDefault="00955DBE" w:rsidP="00EF0E66">
                      <w:pPr>
                        <w:rPr>
                          <w:rFonts w:asciiTheme="minorHAnsi" w:hAnsiTheme="minorHAnsi"/>
                          <w:sz w:val="32"/>
                          <w:szCs w:val="32"/>
                        </w:rPr>
                      </w:pPr>
                      <w:r>
                        <w:rPr>
                          <w:rFonts w:asciiTheme="minorHAnsi" w:hAnsiTheme="minorHAnsi"/>
                          <w:sz w:val="32"/>
                          <w:szCs w:val="32"/>
                        </w:rPr>
                        <w:t>36</w:t>
                      </w:r>
                    </w:p>
                    <w:p w:rsidR="00955DBE" w:rsidRDefault="00955DBE" w:rsidP="00EF0E66">
                      <w:pPr>
                        <w:rPr>
                          <w:rFonts w:asciiTheme="minorHAnsi" w:hAnsiTheme="minorHAnsi"/>
                          <w:sz w:val="32"/>
                          <w:szCs w:val="32"/>
                        </w:rPr>
                      </w:pPr>
                      <w:r>
                        <w:rPr>
                          <w:rFonts w:asciiTheme="minorHAnsi" w:hAnsiTheme="minorHAnsi"/>
                          <w:sz w:val="32"/>
                          <w:szCs w:val="32"/>
                        </w:rPr>
                        <w:t>42</w:t>
                      </w:r>
                    </w:p>
                    <w:p w:rsidR="00955DBE" w:rsidRDefault="00955DBE" w:rsidP="00EF0E66">
                      <w:pPr>
                        <w:rPr>
                          <w:rFonts w:asciiTheme="minorHAnsi" w:hAnsiTheme="minorHAnsi"/>
                          <w:sz w:val="32"/>
                          <w:szCs w:val="32"/>
                        </w:rPr>
                      </w:pPr>
                      <w:r>
                        <w:rPr>
                          <w:rFonts w:asciiTheme="minorHAnsi" w:hAnsiTheme="minorHAnsi"/>
                          <w:sz w:val="32"/>
                          <w:szCs w:val="32"/>
                        </w:rPr>
                        <w:t>43</w:t>
                      </w:r>
                    </w:p>
                    <w:p w:rsidR="00955DBE" w:rsidRPr="00163485" w:rsidRDefault="00955DBE" w:rsidP="00EF0E66">
                      <w:pPr>
                        <w:rPr>
                          <w:rFonts w:asciiTheme="minorHAnsi" w:hAnsiTheme="minorHAnsi"/>
                          <w:sz w:val="32"/>
                          <w:szCs w:val="32"/>
                        </w:rPr>
                      </w:pPr>
                      <w:r>
                        <w:rPr>
                          <w:rFonts w:asciiTheme="minorHAnsi" w:hAnsiTheme="minorHAnsi"/>
                          <w:sz w:val="32"/>
                          <w:szCs w:val="32"/>
                        </w:rPr>
                        <w:t>44</w:t>
                      </w:r>
                    </w:p>
                  </w:txbxContent>
                </v:textbox>
              </v:shape>
            </w:pict>
          </mc:Fallback>
        </mc:AlternateContent>
      </w:r>
    </w:p>
    <w:p w:rsidR="00EF0E66" w:rsidRPr="00EF0E66" w:rsidRDefault="00EF0E66" w:rsidP="00EF0E66">
      <w:pPr>
        <w:rPr>
          <w:rFonts w:ascii="Calibri" w:hAnsi="Calibri"/>
          <w:sz w:val="32"/>
          <w:szCs w:val="32"/>
        </w:rPr>
      </w:pPr>
      <w:r w:rsidRPr="00EF0E66">
        <w:rPr>
          <w:rFonts w:ascii="Calibri" w:hAnsi="Calibri"/>
          <w:sz w:val="32"/>
          <w:szCs w:val="32"/>
        </w:rPr>
        <w:t>Forward (What must be said before we begin)………………………..</w:t>
      </w:r>
    </w:p>
    <w:p w:rsidR="00EF0E66" w:rsidRPr="00EF0E66" w:rsidRDefault="00EF0E66" w:rsidP="00EF0E66">
      <w:pPr>
        <w:jc w:val="both"/>
        <w:rPr>
          <w:rFonts w:ascii="Calibri" w:hAnsi="Calibri"/>
          <w:sz w:val="32"/>
          <w:szCs w:val="32"/>
        </w:rPr>
      </w:pPr>
      <w:r w:rsidRPr="00EF0E66">
        <w:rPr>
          <w:rFonts w:ascii="Calibri" w:hAnsi="Calibri"/>
          <w:sz w:val="32"/>
          <w:szCs w:val="32"/>
        </w:rPr>
        <w:t>Introduction …………………………………………………………...……………..</w:t>
      </w:r>
    </w:p>
    <w:p w:rsidR="00EF0E66" w:rsidRPr="00EF0E66" w:rsidRDefault="00EF0E66" w:rsidP="00EF0E66">
      <w:pPr>
        <w:jc w:val="both"/>
        <w:rPr>
          <w:rFonts w:ascii="Calibri" w:hAnsi="Calibri"/>
          <w:sz w:val="32"/>
          <w:szCs w:val="32"/>
        </w:rPr>
      </w:pPr>
      <w:r w:rsidRPr="00EF0E66">
        <w:rPr>
          <w:rFonts w:ascii="Calibri" w:hAnsi="Calibri"/>
          <w:sz w:val="32"/>
          <w:szCs w:val="32"/>
        </w:rPr>
        <w:t>The Collaboration and Its Partners…………………………………………..</w:t>
      </w:r>
    </w:p>
    <w:p w:rsidR="00EF0E66" w:rsidRPr="00EF0E66" w:rsidRDefault="00EF0E66" w:rsidP="00EF0E66">
      <w:pPr>
        <w:jc w:val="both"/>
        <w:rPr>
          <w:rFonts w:ascii="Calibri" w:hAnsi="Calibri"/>
          <w:sz w:val="32"/>
          <w:szCs w:val="32"/>
        </w:rPr>
      </w:pPr>
      <w:r w:rsidRPr="00EF0E66">
        <w:rPr>
          <w:rFonts w:ascii="Calibri" w:hAnsi="Calibri"/>
          <w:sz w:val="32"/>
          <w:szCs w:val="32"/>
        </w:rPr>
        <w:t>Vision ………………………………………………………………….…….…………..</w:t>
      </w:r>
    </w:p>
    <w:p w:rsidR="00EF0E66" w:rsidRPr="00EF0E66" w:rsidRDefault="00EF0E66" w:rsidP="00EF0E66">
      <w:pPr>
        <w:jc w:val="both"/>
        <w:rPr>
          <w:rFonts w:ascii="Calibri" w:hAnsi="Calibri"/>
          <w:sz w:val="32"/>
          <w:szCs w:val="32"/>
        </w:rPr>
      </w:pPr>
      <w:r w:rsidRPr="00EF0E66">
        <w:rPr>
          <w:rFonts w:ascii="Calibri" w:hAnsi="Calibri"/>
          <w:sz w:val="32"/>
          <w:szCs w:val="32"/>
        </w:rPr>
        <w:t>Mission …………………………………………………………..………….………….</w:t>
      </w:r>
    </w:p>
    <w:p w:rsidR="00EF0E66" w:rsidRPr="00EF0E66" w:rsidRDefault="00EF0E66" w:rsidP="00EF0E66">
      <w:pPr>
        <w:jc w:val="both"/>
        <w:rPr>
          <w:rFonts w:ascii="Calibri" w:hAnsi="Calibri"/>
          <w:sz w:val="32"/>
          <w:szCs w:val="32"/>
        </w:rPr>
      </w:pPr>
      <w:r w:rsidRPr="00EF0E66">
        <w:rPr>
          <w:rFonts w:ascii="Calibri" w:hAnsi="Calibri"/>
          <w:sz w:val="32"/>
          <w:szCs w:val="32"/>
        </w:rPr>
        <w:t>Values ……………………………………………………………………….…………..</w:t>
      </w:r>
    </w:p>
    <w:p w:rsidR="00EF0E66" w:rsidRPr="00EF0E66" w:rsidRDefault="00EF0E66" w:rsidP="00EF0E66">
      <w:pPr>
        <w:jc w:val="both"/>
        <w:rPr>
          <w:rFonts w:ascii="Calibri" w:hAnsi="Calibri"/>
          <w:sz w:val="32"/>
          <w:szCs w:val="32"/>
        </w:rPr>
      </w:pPr>
      <w:r w:rsidRPr="00EF0E66">
        <w:rPr>
          <w:rFonts w:ascii="Calibri" w:hAnsi="Calibri"/>
          <w:sz w:val="32"/>
          <w:szCs w:val="32"/>
        </w:rPr>
        <w:t>Assumptions ………………………………………………………………………….</w:t>
      </w:r>
    </w:p>
    <w:p w:rsidR="00EF0E66" w:rsidRPr="00EF0E66" w:rsidRDefault="00EF0E66" w:rsidP="00EF0E66">
      <w:pPr>
        <w:jc w:val="both"/>
        <w:rPr>
          <w:rFonts w:ascii="Calibri" w:hAnsi="Calibri"/>
          <w:sz w:val="32"/>
          <w:szCs w:val="32"/>
        </w:rPr>
      </w:pPr>
      <w:r w:rsidRPr="00EF0E66">
        <w:rPr>
          <w:rFonts w:ascii="Calibri" w:hAnsi="Calibri"/>
          <w:sz w:val="32"/>
          <w:szCs w:val="32"/>
        </w:rPr>
        <w:t>Agreements/What we promise to do ……………………………………..</w:t>
      </w:r>
    </w:p>
    <w:p w:rsidR="00EF0E66" w:rsidRPr="00EF0E66" w:rsidRDefault="00EF0E66" w:rsidP="00EF0E66">
      <w:pPr>
        <w:jc w:val="both"/>
        <w:rPr>
          <w:rFonts w:ascii="Calibri" w:hAnsi="Calibri"/>
          <w:sz w:val="32"/>
          <w:szCs w:val="32"/>
        </w:rPr>
      </w:pPr>
      <w:r w:rsidRPr="00EF0E66">
        <w:rPr>
          <w:rFonts w:ascii="Calibri" w:hAnsi="Calibri"/>
          <w:sz w:val="32"/>
          <w:szCs w:val="32"/>
        </w:rPr>
        <w:t>Communication Plan ………………………………….……………………….….</w:t>
      </w:r>
    </w:p>
    <w:p w:rsidR="00EF0E66" w:rsidRPr="00EF0E66" w:rsidRDefault="00EF0E66" w:rsidP="00EF0E66">
      <w:pPr>
        <w:jc w:val="both"/>
        <w:rPr>
          <w:rFonts w:ascii="Calibri" w:hAnsi="Calibri"/>
          <w:sz w:val="32"/>
          <w:szCs w:val="32"/>
        </w:rPr>
      </w:pPr>
      <w:r w:rsidRPr="00EF0E66">
        <w:rPr>
          <w:rFonts w:ascii="Calibri" w:hAnsi="Calibri"/>
          <w:sz w:val="32"/>
          <w:szCs w:val="32"/>
        </w:rPr>
        <w:t>Privacy …………………………………………………….………………..……………</w:t>
      </w:r>
    </w:p>
    <w:p w:rsidR="00EF0E66" w:rsidRPr="00EF0E66" w:rsidRDefault="00EF0E66" w:rsidP="00EF0E66">
      <w:pPr>
        <w:jc w:val="both"/>
        <w:rPr>
          <w:rFonts w:ascii="Calibri" w:hAnsi="Calibri"/>
          <w:sz w:val="32"/>
          <w:szCs w:val="32"/>
        </w:rPr>
      </w:pPr>
      <w:r w:rsidRPr="00EF0E66">
        <w:rPr>
          <w:rFonts w:ascii="Calibri" w:hAnsi="Calibri"/>
          <w:sz w:val="32"/>
          <w:szCs w:val="32"/>
        </w:rPr>
        <w:t>Decision-Making ………………………………………………..…………………...</w:t>
      </w:r>
    </w:p>
    <w:p w:rsidR="00EF0E66" w:rsidRPr="00EF0E66" w:rsidRDefault="00EF0E66" w:rsidP="00EF0E66">
      <w:pPr>
        <w:jc w:val="both"/>
        <w:rPr>
          <w:rFonts w:ascii="Calibri" w:hAnsi="Calibri"/>
          <w:sz w:val="32"/>
          <w:szCs w:val="32"/>
        </w:rPr>
      </w:pPr>
      <w:r w:rsidRPr="00EF0E66">
        <w:rPr>
          <w:rFonts w:ascii="Calibri" w:hAnsi="Calibri"/>
          <w:sz w:val="32"/>
          <w:szCs w:val="32"/>
        </w:rPr>
        <w:t>What to Do When We Disagree ………………………………………….…..</w:t>
      </w:r>
    </w:p>
    <w:p w:rsidR="00EF0E66" w:rsidRPr="00EF0E66" w:rsidRDefault="00EF0E66" w:rsidP="00EF0E66">
      <w:pPr>
        <w:jc w:val="both"/>
        <w:rPr>
          <w:rFonts w:ascii="Calibri" w:hAnsi="Calibri"/>
          <w:sz w:val="32"/>
          <w:szCs w:val="32"/>
        </w:rPr>
      </w:pPr>
      <w:r w:rsidRPr="00EF0E66">
        <w:rPr>
          <w:rFonts w:ascii="Calibri" w:hAnsi="Calibri"/>
          <w:sz w:val="32"/>
          <w:szCs w:val="32"/>
        </w:rPr>
        <w:t>Work Plan ……………………………………………………………………………...</w:t>
      </w:r>
    </w:p>
    <w:p w:rsidR="00EF0E66" w:rsidRPr="00EF0E66" w:rsidRDefault="00EF0E66" w:rsidP="00EF0E66">
      <w:pPr>
        <w:jc w:val="both"/>
        <w:rPr>
          <w:rFonts w:ascii="Calibri" w:hAnsi="Calibri"/>
          <w:sz w:val="32"/>
          <w:szCs w:val="32"/>
        </w:rPr>
      </w:pPr>
      <w:r w:rsidRPr="00EF0E66">
        <w:rPr>
          <w:rFonts w:ascii="Calibri" w:hAnsi="Calibri"/>
          <w:sz w:val="32"/>
          <w:szCs w:val="32"/>
        </w:rPr>
        <w:t>Glossary ……………………………………………………………….………………..</w:t>
      </w:r>
    </w:p>
    <w:p w:rsidR="00EF0E66" w:rsidRPr="00EF0E66" w:rsidRDefault="00EF0E66" w:rsidP="00EF0E66">
      <w:pPr>
        <w:jc w:val="both"/>
        <w:rPr>
          <w:rFonts w:ascii="Calibri" w:hAnsi="Calibri"/>
          <w:sz w:val="32"/>
          <w:szCs w:val="32"/>
        </w:rPr>
      </w:pPr>
      <w:r w:rsidRPr="00EF0E66">
        <w:rPr>
          <w:rFonts w:ascii="Calibri" w:hAnsi="Calibri"/>
          <w:sz w:val="32"/>
          <w:szCs w:val="32"/>
        </w:rPr>
        <w:t>Appendix A …………………………………………………………………………….</w:t>
      </w:r>
    </w:p>
    <w:p w:rsidR="00EF0E66" w:rsidRPr="00EF0E66" w:rsidRDefault="00EF0E66" w:rsidP="00EF0E66">
      <w:pPr>
        <w:jc w:val="both"/>
        <w:rPr>
          <w:rFonts w:ascii="Calibri" w:hAnsi="Calibri"/>
          <w:sz w:val="32"/>
          <w:szCs w:val="32"/>
        </w:rPr>
      </w:pPr>
      <w:r w:rsidRPr="00EF0E66">
        <w:rPr>
          <w:rFonts w:ascii="Calibri" w:hAnsi="Calibri"/>
          <w:sz w:val="32"/>
          <w:szCs w:val="32"/>
        </w:rPr>
        <w:t>Appendix B ……………………………………………………………………………..</w:t>
      </w:r>
    </w:p>
    <w:p w:rsidR="00EF0E66" w:rsidRPr="00EF0E66" w:rsidRDefault="00EF0E66" w:rsidP="00EF0E66">
      <w:pPr>
        <w:jc w:val="both"/>
        <w:rPr>
          <w:rFonts w:ascii="Calibri" w:hAnsi="Calibri"/>
          <w:sz w:val="32"/>
          <w:szCs w:val="32"/>
        </w:rPr>
      </w:pPr>
      <w:r w:rsidRPr="00EF0E66">
        <w:rPr>
          <w:rFonts w:ascii="Calibri" w:hAnsi="Calibri"/>
          <w:sz w:val="32"/>
          <w:szCs w:val="32"/>
        </w:rPr>
        <w:t>References ……………………………………………………………………………..</w:t>
      </w:r>
    </w:p>
    <w:p w:rsidR="00EF0E66" w:rsidRPr="00EF0E66" w:rsidRDefault="00EF0E66" w:rsidP="00EF0E66">
      <w:pPr>
        <w:rPr>
          <w:rFonts w:ascii="Calibri" w:hAnsi="Calibri"/>
          <w:sz w:val="32"/>
          <w:szCs w:val="32"/>
        </w:rPr>
      </w:pPr>
      <w:r w:rsidRPr="00EF0E66">
        <w:rPr>
          <w:rFonts w:ascii="Calibri" w:hAnsi="Calibri"/>
          <w:noProof/>
        </w:rPr>
        <w:drawing>
          <wp:anchor distT="0" distB="0" distL="114300" distR="114300" simplePos="0" relativeHeight="251695104" behindDoc="0" locked="0" layoutInCell="1" allowOverlap="1" wp14:anchorId="77638F1F" wp14:editId="41767DCA">
            <wp:simplePos x="0" y="0"/>
            <wp:positionH relativeFrom="column">
              <wp:posOffset>2048510</wp:posOffset>
            </wp:positionH>
            <wp:positionV relativeFrom="paragraph">
              <wp:posOffset>86995</wp:posOffset>
            </wp:positionV>
            <wp:extent cx="2117090" cy="1533525"/>
            <wp:effectExtent l="0" t="0" r="0" b="9525"/>
            <wp:wrapNone/>
            <wp:docPr id="2" name="Picture 6" descr="Signpost with multiple signs pointing the way that say support, assistance, advice, guidance and help." title="Signpost with many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Toshiba\AppData\Local\Microsoft\Windows\Temporary Internet Files\Content.IE5\YPH613Q7\Mentor[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178" r="21119"/>
                    <a:stretch/>
                  </pic:blipFill>
                  <pic:spPr bwMode="auto">
                    <a:xfrm>
                      <a:off x="0" y="0"/>
                      <a:ext cx="211709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0E66">
        <w:rPr>
          <w:rFonts w:ascii="Calibri" w:hAnsi="Calibri"/>
          <w:noProof/>
        </w:rPr>
        <w:drawing>
          <wp:anchor distT="0" distB="0" distL="114300" distR="114300" simplePos="0" relativeHeight="251696128" behindDoc="0" locked="0" layoutInCell="1" allowOverlap="1" wp14:anchorId="79C48D04" wp14:editId="0462BC1B">
            <wp:simplePos x="0" y="0"/>
            <wp:positionH relativeFrom="column">
              <wp:posOffset>3724275</wp:posOffset>
            </wp:positionH>
            <wp:positionV relativeFrom="paragraph">
              <wp:posOffset>2112645</wp:posOffset>
            </wp:positionV>
            <wp:extent cx="2181225" cy="2501900"/>
            <wp:effectExtent l="0" t="0" r="9525" b="0"/>
            <wp:wrapSquare wrapText="bothSides"/>
            <wp:docPr id="3" name="Picture 3" descr="Nothing about us without us&#10;&#10;Drawn person using a wheelchair and a chain that goes from one arm to the other being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hing about us....jpg"/>
                    <pic:cNvPicPr/>
                  </pic:nvPicPr>
                  <pic:blipFill>
                    <a:blip r:embed="rId9">
                      <a:extLst>
                        <a:ext uri="{28A0092B-C50C-407E-A947-70E740481C1C}">
                          <a14:useLocalDpi xmlns:a14="http://schemas.microsoft.com/office/drawing/2010/main" val="0"/>
                        </a:ext>
                      </a:extLst>
                    </a:blip>
                    <a:stretch>
                      <a:fillRect/>
                    </a:stretch>
                  </pic:blipFill>
                  <pic:spPr>
                    <a:xfrm>
                      <a:off x="0" y="0"/>
                      <a:ext cx="2181225" cy="2501900"/>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noProof/>
          <w:sz w:val="32"/>
          <w:szCs w:val="32"/>
        </w:rPr>
        <w:drawing>
          <wp:anchor distT="0" distB="0" distL="114300" distR="114300" simplePos="0" relativeHeight="251699200" behindDoc="1" locked="0" layoutInCell="1" allowOverlap="1" wp14:anchorId="5AD70FC7" wp14:editId="07853970">
            <wp:simplePos x="0" y="0"/>
            <wp:positionH relativeFrom="column">
              <wp:posOffset>-514985</wp:posOffset>
            </wp:positionH>
            <wp:positionV relativeFrom="paragraph">
              <wp:posOffset>1818005</wp:posOffset>
            </wp:positionV>
            <wp:extent cx="3659505" cy="2827655"/>
            <wp:effectExtent l="0" t="0" r="0" b="0"/>
            <wp:wrapTight wrapText="bothSides">
              <wp:wrapPolygon edited="0">
                <wp:start x="0" y="0"/>
                <wp:lineTo x="0" y="21391"/>
                <wp:lineTo x="21476" y="21391"/>
                <wp:lineTo x="21476" y="0"/>
                <wp:lineTo x="0" y="0"/>
              </wp:wrapPolygon>
            </wp:wrapTight>
            <wp:docPr id="4" name="Picture 4" descr="Hand drawn tree with labelled leaves&#10;&#10;A tree that has many branches and the leaves say: Believe, Empower, Equality, Dignity, Change, Inspire, Pride, Educate, Respect, Advocate, and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458180927125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9505" cy="2827655"/>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rPr>
        <w:br w:type="page"/>
      </w:r>
      <w:r w:rsidRPr="00EF0E66">
        <w:rPr>
          <w:rFonts w:ascii="Calibri" w:hAnsi="Calibri" w:cs="Times New Roman"/>
          <w:noProof/>
          <w:sz w:val="40"/>
        </w:rPr>
        <w:lastRenderedPageBreak/>
        <w:drawing>
          <wp:anchor distT="0" distB="0" distL="114300" distR="114300" simplePos="0" relativeHeight="251700224" behindDoc="1" locked="0" layoutInCell="1" allowOverlap="1" wp14:anchorId="1CF91FA2" wp14:editId="1C3F4832">
            <wp:simplePos x="0" y="0"/>
            <wp:positionH relativeFrom="column">
              <wp:posOffset>-38100</wp:posOffset>
            </wp:positionH>
            <wp:positionV relativeFrom="paragraph">
              <wp:posOffset>57785</wp:posOffset>
            </wp:positionV>
            <wp:extent cx="2200275" cy="2265680"/>
            <wp:effectExtent l="0" t="0" r="9525" b="1270"/>
            <wp:wrapTight wrapText="bothSides">
              <wp:wrapPolygon edited="0">
                <wp:start x="0" y="0"/>
                <wp:lineTo x="0" y="21430"/>
                <wp:lineTo x="21506" y="21430"/>
                <wp:lineTo x="21506" y="0"/>
                <wp:lineTo x="0" y="0"/>
              </wp:wrapPolygon>
            </wp:wrapTight>
            <wp:docPr id="5" name="Picture 5" descr="Nothing About us Without Us Logo&#10;&#10;A sign of Nothing About Us Without Us being held by two hand drawn people who are part of a group of 10 drawn people representing people with intellectual and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265680"/>
                    </a:xfrm>
                    <a:prstGeom prst="rect">
                      <a:avLst/>
                    </a:prstGeom>
                    <a:noFill/>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40"/>
        </w:rPr>
        <w:t xml:space="preserve">Forward  </w:t>
      </w:r>
    </w:p>
    <w:p w:rsidR="00EF0E66" w:rsidRPr="00EF0E66" w:rsidRDefault="00EF0E66" w:rsidP="00EF0E66">
      <w:pPr>
        <w:rPr>
          <w:rFonts w:asciiTheme="minorHAnsi" w:hAnsiTheme="minorHAnsi"/>
          <w:b/>
          <w:i/>
          <w:sz w:val="32"/>
          <w:szCs w:val="32"/>
        </w:rPr>
      </w:pPr>
      <w:r w:rsidRPr="00EF0E66">
        <w:rPr>
          <w:rFonts w:asciiTheme="minorHAnsi" w:hAnsiTheme="minorHAnsi"/>
          <w:b/>
          <w:i/>
          <w:sz w:val="32"/>
          <w:szCs w:val="32"/>
        </w:rPr>
        <w:t>What Must be Said Before We Begin</w:t>
      </w:r>
    </w:p>
    <w:p w:rsidR="00EF0E66" w:rsidRPr="00EF0E66" w:rsidRDefault="00EF0E66" w:rsidP="00EF0E66">
      <w:pPr>
        <w:rPr>
          <w:rFonts w:asciiTheme="minorHAnsi" w:hAnsiTheme="minorHAnsi"/>
          <w:b/>
          <w: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The Office on Violence Against Women (OVW) granted our group, money, resources and a support</w:t>
      </w:r>
      <w:r w:rsidRPr="00EF0E66">
        <w:rPr>
          <w:rFonts w:ascii="Calibri" w:hAnsi="Calibri"/>
          <w:sz w:val="32"/>
          <w:szCs w:val="32"/>
          <w:vertAlign w:val="superscript"/>
        </w:rPr>
        <w:footnoteReference w:customMarkFollows="1" w:id="1"/>
        <w:sym w:font="Symbol" w:char="F02A"/>
      </w:r>
      <w:r w:rsidRPr="00EF0E66">
        <w:rPr>
          <w:rFonts w:ascii="Calibri" w:hAnsi="Calibri"/>
          <w:sz w:val="32"/>
          <w:szCs w:val="32"/>
        </w:rPr>
        <w:t xml:space="preserve"> system to grow our collaboration into something special.  In the following pages you'll learn about our collaboration of three very diverse agencies, and the steps we have taken and agreed to, in order to best work together on this project and into the future.  We will tell you why we have come together, who we are and what we are going to do.  We will show how this grant will help us to achieve some very helpful and significant improvements in services to survivors</w:t>
      </w:r>
      <w:r w:rsidRPr="00EF0E66">
        <w:rPr>
          <w:rFonts w:ascii="Calibri" w:hAnsi="Calibri"/>
          <w:sz w:val="32"/>
          <w:szCs w:val="32"/>
          <w:vertAlign w:val="superscript"/>
        </w:rPr>
        <w:footnoteReference w:customMarkFollows="1" w:id="2"/>
        <w:sym w:font="Symbol" w:char="F02A"/>
      </w:r>
      <w:r w:rsidRPr="00EF0E66">
        <w:rPr>
          <w:rFonts w:ascii="Calibri" w:hAnsi="Calibri"/>
          <w:sz w:val="32"/>
          <w:szCs w:val="32"/>
        </w:rPr>
        <w:t xml:space="preserve"> of sexual violence</w:t>
      </w:r>
      <w:r w:rsidRPr="00EF0E66">
        <w:rPr>
          <w:rFonts w:ascii="Calibri" w:hAnsi="Calibri"/>
          <w:sz w:val="32"/>
          <w:szCs w:val="32"/>
          <w:vertAlign w:val="superscript"/>
        </w:rPr>
        <w:footnoteReference w:customMarkFollows="1" w:id="3"/>
        <w:sym w:font="Symbol" w:char="F02A"/>
      </w:r>
      <w:r w:rsidRPr="00EF0E66">
        <w:rPr>
          <w:rFonts w:ascii="Calibri" w:hAnsi="Calibri"/>
          <w:sz w:val="32"/>
          <w:szCs w:val="32"/>
        </w:rPr>
        <w:t>, specifically those who have I/DD.  The letters I/DD stand for Intellectual/Developmental Disability</w:t>
      </w:r>
      <w:r w:rsidRPr="00EF0E66">
        <w:rPr>
          <w:rFonts w:ascii="Calibri" w:hAnsi="Calibri"/>
          <w:sz w:val="32"/>
          <w:szCs w:val="32"/>
          <w:vertAlign w:val="superscript"/>
        </w:rPr>
        <w:footnoteReference w:customMarkFollows="1" w:id="4"/>
        <w:sym w:font="Symbol" w:char="F02A"/>
      </w:r>
      <w:r w:rsidRPr="00EF0E66">
        <w:rPr>
          <w:rFonts w:ascii="Calibri" w:hAnsi="Calibri"/>
          <w:sz w:val="32"/>
          <w:szCs w:val="32"/>
        </w:rPr>
        <w:t xml:space="preserve">.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noProof/>
        </w:rPr>
        <w:drawing>
          <wp:anchor distT="0" distB="0" distL="114300" distR="114300" simplePos="0" relativeHeight="251681792" behindDoc="1" locked="0" layoutInCell="1" allowOverlap="1" wp14:anchorId="6A02F7EF" wp14:editId="0EEE70C2">
            <wp:simplePos x="0" y="0"/>
            <wp:positionH relativeFrom="column">
              <wp:posOffset>4340860</wp:posOffset>
            </wp:positionH>
            <wp:positionV relativeFrom="paragraph">
              <wp:posOffset>167640</wp:posOffset>
            </wp:positionV>
            <wp:extent cx="1552575" cy="1914525"/>
            <wp:effectExtent l="0" t="0" r="9525" b="9525"/>
            <wp:wrapTight wrapText="bothSides">
              <wp:wrapPolygon edited="0">
                <wp:start x="0" y="0"/>
                <wp:lineTo x="0" y="21493"/>
                <wp:lineTo x="21467" y="21493"/>
                <wp:lineTo x="21467" y="0"/>
                <wp:lineTo x="0" y="0"/>
              </wp:wrapPolygon>
            </wp:wrapTight>
            <wp:docPr id="6" name="Picture 6" descr="Jar with a label&#10;&#10;Label on a jar that says &quot;labels are for jars...&quot; Underneath the jar it says NO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s are for....jpg"/>
                    <pic:cNvPicPr/>
                  </pic:nvPicPr>
                  <pic:blipFill>
                    <a:blip r:embed="rId12">
                      <a:extLst>
                        <a:ext uri="{28A0092B-C50C-407E-A947-70E740481C1C}">
                          <a14:useLocalDpi xmlns:a14="http://schemas.microsoft.com/office/drawing/2010/main" val="0"/>
                        </a:ext>
                      </a:extLst>
                    </a:blip>
                    <a:stretch>
                      <a:fillRect/>
                    </a:stretch>
                  </pic:blipFill>
                  <pic:spPr>
                    <a:xfrm>
                      <a:off x="0" y="0"/>
                      <a:ext cx="1552575" cy="1914525"/>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In order to introduce this project, before even beginning to write or present about it, we have to start off with the concept of I/DD.  We are a group of people with I/DD and the rest are allies.  The fact is, for many people with I/DD, this label, the way it is worded and written, is hard to take.  Therefore, to begin to trust, listen and work together to achieve great changes, the issues of labels and how to talk about this work became the first focus of the collaboration.  This is the reason we need a “forward” to start our charter.  We must first talk about labels if we are going to need to use them in our charter.</w:t>
      </w:r>
    </w:p>
    <w:p w:rsidR="00EF0E66" w:rsidRPr="00EF0E66" w:rsidRDefault="00EF0E66" w:rsidP="00EF0E66">
      <w:pPr>
        <w:rPr>
          <w:rFonts w:ascii="Calibri" w:hAnsi="Calibri"/>
        </w:rPr>
      </w:pPr>
    </w:p>
    <w:p w:rsidR="00EF0E66" w:rsidRPr="00EF0E66" w:rsidRDefault="00EF0E66" w:rsidP="00EF0E66">
      <w:pPr>
        <w:rPr>
          <w:rFonts w:ascii="Calibri" w:hAnsi="Calibri"/>
          <w:sz w:val="32"/>
          <w:szCs w:val="32"/>
        </w:rPr>
      </w:pPr>
      <w:r w:rsidRPr="00EF0E66">
        <w:rPr>
          <w:rFonts w:ascii="Calibri" w:hAnsi="Calibri"/>
          <w:noProof/>
        </w:rPr>
        <w:lastRenderedPageBreak/>
        <w:drawing>
          <wp:anchor distT="0" distB="0" distL="114300" distR="114300" simplePos="0" relativeHeight="251662336" behindDoc="1" locked="0" layoutInCell="1" allowOverlap="1" wp14:anchorId="0B7E6602" wp14:editId="0B1C170C">
            <wp:simplePos x="0" y="0"/>
            <wp:positionH relativeFrom="margin">
              <wp:posOffset>4267200</wp:posOffset>
            </wp:positionH>
            <wp:positionV relativeFrom="margin">
              <wp:posOffset>209550</wp:posOffset>
            </wp:positionV>
            <wp:extent cx="1419225" cy="1419225"/>
            <wp:effectExtent l="0" t="0" r="9525" b="9525"/>
            <wp:wrapSquare wrapText="bothSides"/>
            <wp:docPr id="7" name="Picture 7" descr="A quote balloon that has a thumbs up next to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Temporary Internet Files\Content.IE5\8BWORPYJ\1024px-Understanding_icon.svg[1].png"/>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Our document may be different than other collaborations.  As part of building our team and in order to work collaboratively, we have had to come together and discuss how beliefs and ideas are shaped by the language we use, and the limits we have with language. For example, although we agreed that the term I/DD seems to be the most useful one to use, because it is most familiar within society, it could be used negatively as another label to highlight differences and to separate people.   People First</w:t>
      </w:r>
      <w:r w:rsidRPr="00EF0E66">
        <w:rPr>
          <w:rFonts w:ascii="Calibri" w:hAnsi="Calibri"/>
          <w:sz w:val="32"/>
          <w:szCs w:val="32"/>
          <w:vertAlign w:val="superscript"/>
        </w:rPr>
        <w:footnoteReference w:customMarkFollows="1" w:id="5"/>
        <w:sym w:font="Symbol" w:char="F02A"/>
      </w:r>
      <w:r w:rsidRPr="00EF0E66">
        <w:rPr>
          <w:rFonts w:ascii="Calibri" w:hAnsi="Calibri"/>
          <w:sz w:val="32"/>
          <w:szCs w:val="32"/>
        </w:rPr>
        <w:t xml:space="preserve"> language is part of the history of people with I/DD.  A common motto used is:  “We are people first. We are more alike than different. Our disability</w:t>
      </w:r>
      <w:r w:rsidRPr="00EF0E66">
        <w:rPr>
          <w:rFonts w:ascii="Calibri" w:hAnsi="Calibri"/>
          <w:sz w:val="32"/>
          <w:szCs w:val="32"/>
          <w:vertAlign w:val="superscript"/>
        </w:rPr>
        <w:footnoteReference w:customMarkFollows="1" w:id="6"/>
        <w:sym w:font="Symbol" w:char="F02A"/>
      </w:r>
      <w:r w:rsidRPr="00EF0E66">
        <w:rPr>
          <w:rFonts w:ascii="Calibri" w:hAnsi="Calibri"/>
          <w:sz w:val="32"/>
          <w:szCs w:val="32"/>
        </w:rPr>
        <w:t xml:space="preserve"> comes second!”  </w:t>
      </w:r>
    </w:p>
    <w:p w:rsidR="00EF0E66" w:rsidRPr="00EF0E66" w:rsidRDefault="00EF0E66" w:rsidP="00EF0E66">
      <w:pPr>
        <w:rPr>
          <w:rFonts w:ascii="Calibri" w:hAnsi="Calibri"/>
          <w:sz w:val="32"/>
          <w:szCs w:val="32"/>
        </w:rPr>
      </w:pPr>
      <w:r w:rsidRPr="00EF0E66">
        <w:rPr>
          <w:rFonts w:ascii="Calibri" w:hAnsi="Calibri"/>
          <w:noProof/>
          <w:sz w:val="32"/>
          <w:szCs w:val="32"/>
        </w:rPr>
        <w:drawing>
          <wp:anchor distT="0" distB="0" distL="114300" distR="114300" simplePos="0" relativeHeight="251698176" behindDoc="1" locked="0" layoutInCell="1" allowOverlap="1" wp14:anchorId="4A9618B1" wp14:editId="7B3E221A">
            <wp:simplePos x="0" y="0"/>
            <wp:positionH relativeFrom="column">
              <wp:posOffset>-285750</wp:posOffset>
            </wp:positionH>
            <wp:positionV relativeFrom="paragraph">
              <wp:posOffset>101600</wp:posOffset>
            </wp:positionV>
            <wp:extent cx="1390650" cy="2339975"/>
            <wp:effectExtent l="0" t="0" r="0" b="3175"/>
            <wp:wrapTight wrapText="bothSides">
              <wp:wrapPolygon edited="0">
                <wp:start x="0" y="0"/>
                <wp:lineTo x="0" y="21453"/>
                <wp:lineTo x="21304" y="21453"/>
                <wp:lineTo x="21304" y="0"/>
                <wp:lineTo x="0" y="0"/>
              </wp:wrapPolygon>
            </wp:wrapTight>
            <wp:docPr id="8" name="Picture 8" descr="Lightbulb going off above a drawn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45818092712591.jpg"/>
                    <pic:cNvPicPr/>
                  </pic:nvPicPr>
                  <pic:blipFill rotWithShape="1">
                    <a:blip r:embed="rId14" cstate="print">
                      <a:extLst>
                        <a:ext uri="{28A0092B-C50C-407E-A947-70E740481C1C}">
                          <a14:useLocalDpi xmlns:a14="http://schemas.microsoft.com/office/drawing/2010/main" val="0"/>
                        </a:ext>
                      </a:extLst>
                    </a:blip>
                    <a:srcRect l="13158" t="3970" r="11183"/>
                    <a:stretch/>
                  </pic:blipFill>
                  <pic:spPr bwMode="auto">
                    <a:xfrm>
                      <a:off x="0" y="0"/>
                      <a:ext cx="1390650"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rFonts w:ascii="Calibri" w:hAnsi="Calibri"/>
          <w:sz w:val="32"/>
          <w:szCs w:val="32"/>
        </w:rPr>
      </w:pPr>
      <w:r w:rsidRPr="00EF0E66">
        <w:rPr>
          <w:rFonts w:ascii="Calibri" w:hAnsi="Calibri"/>
          <w:sz w:val="32"/>
          <w:szCs w:val="32"/>
        </w:rPr>
        <w:t xml:space="preserve">We have tried to make sure that within our discussions the words we use are clear to all team members, including those who may struggle with large words or complicated ideas.  This is how we’ve tried to write our charter too.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Our first goal is to make this charter easy to understand.</w:t>
      </w:r>
      <w:r w:rsidRPr="00EF0E66">
        <w:rPr>
          <w:rFonts w:ascii="Calibri" w:hAnsi="Calibri"/>
          <w:noProof/>
          <w:sz w:val="32"/>
          <w:szCs w:val="32"/>
        </w:rPr>
        <w:t xml:space="preserve"> </w:t>
      </w:r>
    </w:p>
    <w:p w:rsidR="00EF0E66" w:rsidRPr="00EF0E66" w:rsidRDefault="00EF0E66" w:rsidP="00EF0E66">
      <w:pPr>
        <w:jc w:val="center"/>
        <w:rPr>
          <w:rFonts w:ascii="Calibri" w:hAnsi="Calibri"/>
          <w:sz w:val="32"/>
          <w:szCs w:val="32"/>
        </w:rPr>
      </w:pPr>
    </w:p>
    <w:p w:rsidR="00EF0E66" w:rsidRPr="00EF0E66" w:rsidRDefault="00EF0E66" w:rsidP="00EF0E66">
      <w:pPr>
        <w:jc w:val="center"/>
        <w:rPr>
          <w:rFonts w:ascii="Calibri" w:hAnsi="Calibri"/>
          <w:sz w:val="32"/>
          <w:szCs w:val="32"/>
        </w:rPr>
      </w:pPr>
    </w:p>
    <w:p w:rsidR="00EF0E66" w:rsidRPr="00EF0E66" w:rsidRDefault="00EF0E66" w:rsidP="00EF0E66">
      <w:pPr>
        <w:rPr>
          <w:noProof/>
        </w:rPr>
      </w:pPr>
      <w:r w:rsidRPr="00EF0E66">
        <w:rPr>
          <w:noProof/>
        </w:rPr>
        <w:drawing>
          <wp:anchor distT="0" distB="0" distL="114300" distR="114300" simplePos="0" relativeHeight="251724800" behindDoc="1" locked="0" layoutInCell="1" allowOverlap="1" wp14:anchorId="439EFE72" wp14:editId="45942512">
            <wp:simplePos x="0" y="0"/>
            <wp:positionH relativeFrom="column">
              <wp:posOffset>4352925</wp:posOffset>
            </wp:positionH>
            <wp:positionV relativeFrom="paragraph">
              <wp:posOffset>150495</wp:posOffset>
            </wp:positionV>
            <wp:extent cx="1724025" cy="1743075"/>
            <wp:effectExtent l="0" t="0" r="9525" b="9525"/>
            <wp:wrapTight wrapText="bothSides">
              <wp:wrapPolygon edited="0">
                <wp:start x="0" y="0"/>
                <wp:lineTo x="0" y="21482"/>
                <wp:lineTo x="21481" y="21482"/>
                <wp:lineTo x="21481" y="0"/>
                <wp:lineTo x="0" y="0"/>
              </wp:wrapPolygon>
            </wp:wrapTight>
            <wp:docPr id="9" name="Picture 9" descr="Poster saying &quot;Think First&quot; and &quot;Names Hurt&quot; with an R crossed out in the middl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B94F2BB9.5D1774A4@IngerRiley.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7240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Secondly, we needed to make it respectful, even though</w:t>
      </w:r>
      <w:r w:rsidRPr="00EF0E66">
        <w:rPr>
          <w:noProof/>
        </w:rPr>
        <w:t xml:space="preserve"> </w:t>
      </w:r>
      <w:r w:rsidRPr="00EF0E66">
        <w:rPr>
          <w:rFonts w:ascii="Calibri" w:hAnsi="Calibri"/>
          <w:sz w:val="32"/>
          <w:szCs w:val="32"/>
        </w:rPr>
        <w:t>we know that some of the best words we can find are still a compromise.  As of this moment, I/DD seems to be the most respectful term that is used to describe people with varying intellectual and developmental abilities. Indeed, there is a wide diversity in the skills and abilities of people who fall under this label.  For instance, some people have physical or cognitive challenges</w:t>
      </w:r>
      <w:r w:rsidRPr="00EF0E66">
        <w:rPr>
          <w:rFonts w:ascii="Calibri" w:hAnsi="Calibri"/>
          <w:sz w:val="32"/>
          <w:szCs w:val="32"/>
          <w:vertAlign w:val="superscript"/>
        </w:rPr>
        <w:footnoteReference w:customMarkFollows="1" w:id="7"/>
        <w:sym w:font="Symbol" w:char="F02A"/>
      </w:r>
      <w:r w:rsidRPr="00EF0E66">
        <w:rPr>
          <w:rFonts w:ascii="Calibri" w:hAnsi="Calibri"/>
          <w:sz w:val="32"/>
          <w:szCs w:val="32"/>
        </w:rPr>
        <w:t xml:space="preserve">, or they struggle with time or reading; some people struggle with sight and processing, while </w:t>
      </w:r>
      <w:r w:rsidRPr="00EF0E66">
        <w:rPr>
          <w:rFonts w:ascii="Calibri" w:hAnsi="Calibri"/>
          <w:sz w:val="32"/>
          <w:szCs w:val="32"/>
        </w:rPr>
        <w:lastRenderedPageBreak/>
        <w:t xml:space="preserve">some are challenged by large words or ideas. Often, people need support in areas of their daily lives in order to function well in the world. This varies widely, with some people having guardians or requiring a lot of support all or part of the time, and some people only needing support with reading, writing or transportation.  You get the </w:t>
      </w:r>
      <w:r w:rsidRPr="00EF0E66">
        <w:rPr>
          <w:rFonts w:ascii="Calibri" w:hAnsi="Calibri"/>
          <w:noProof/>
        </w:rPr>
        <w:drawing>
          <wp:anchor distT="0" distB="0" distL="114300" distR="114300" simplePos="0" relativeHeight="251721728" behindDoc="0" locked="0" layoutInCell="1" allowOverlap="1" wp14:anchorId="5F5EEC38" wp14:editId="57990186">
            <wp:simplePos x="0" y="0"/>
            <wp:positionH relativeFrom="column">
              <wp:posOffset>3676650</wp:posOffset>
            </wp:positionH>
            <wp:positionV relativeFrom="paragraph">
              <wp:posOffset>1403985</wp:posOffset>
            </wp:positionV>
            <wp:extent cx="1847850" cy="2119630"/>
            <wp:effectExtent l="0" t="0" r="0" b="0"/>
            <wp:wrapSquare wrapText="bothSides"/>
            <wp:docPr id="10" name="Picture 10" descr="Nothing about us without us&#10;&#10;Drawn person using a wheelchair and a chain that goes from one arm to the other being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hing about us....jpg"/>
                    <pic:cNvPicPr/>
                  </pic:nvPicPr>
                  <pic:blipFill>
                    <a:blip r:embed="rId9">
                      <a:extLst>
                        <a:ext uri="{28A0092B-C50C-407E-A947-70E740481C1C}">
                          <a14:useLocalDpi xmlns:a14="http://schemas.microsoft.com/office/drawing/2010/main" val="0"/>
                        </a:ext>
                      </a:extLst>
                    </a:blip>
                    <a:stretch>
                      <a:fillRect/>
                    </a:stretch>
                  </pic:blipFill>
                  <pic:spPr>
                    <a:xfrm>
                      <a:off x="0" y="0"/>
                      <a:ext cx="1847850" cy="2119630"/>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idea now.</w:t>
      </w:r>
      <w:r w:rsidRPr="00EF0E66">
        <w:rPr>
          <w:noProof/>
        </w:rPr>
        <w:t xml:space="preserve"> </w:t>
      </w:r>
    </w:p>
    <w:p w:rsidR="00EF0E66" w:rsidRPr="00EF0E66" w:rsidRDefault="00EF0E66" w:rsidP="00EF0E66">
      <w:pPr>
        <w:rPr>
          <w:noProof/>
        </w:rPr>
      </w:pPr>
    </w:p>
    <w:p w:rsidR="00EF0E66" w:rsidRPr="00EF0E66" w:rsidRDefault="00EF0E66" w:rsidP="00EF0E66">
      <w:pPr>
        <w:rPr>
          <w:noProof/>
        </w:rPr>
      </w:pPr>
      <w:r w:rsidRPr="00EF0E66">
        <w:rPr>
          <w:rFonts w:ascii="Calibri" w:hAnsi="Calibri"/>
          <w:noProof/>
        </w:rPr>
        <w:drawing>
          <wp:anchor distT="0" distB="0" distL="114300" distR="114300" simplePos="0" relativeHeight="251692032" behindDoc="1" locked="0" layoutInCell="1" allowOverlap="1" wp14:anchorId="7FD3EA3A" wp14:editId="7FCDB358">
            <wp:simplePos x="0" y="0"/>
            <wp:positionH relativeFrom="column">
              <wp:posOffset>523875</wp:posOffset>
            </wp:positionH>
            <wp:positionV relativeFrom="paragraph">
              <wp:posOffset>67310</wp:posOffset>
            </wp:positionV>
            <wp:extent cx="2066925" cy="1674495"/>
            <wp:effectExtent l="0" t="0" r="9525" b="1905"/>
            <wp:wrapThrough wrapText="bothSides">
              <wp:wrapPolygon edited="0">
                <wp:start x="0" y="0"/>
                <wp:lineTo x="0" y="21379"/>
                <wp:lineTo x="21500" y="21379"/>
                <wp:lineTo x="21500" y="0"/>
                <wp:lineTo x="0" y="0"/>
              </wp:wrapPolygon>
            </wp:wrapThrough>
            <wp:docPr id="11" name="Picture 11" descr="Poster saying The “R” word:  New and Improved! It’s called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ppData\Local\Temp\NEW R WORD.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noProof/>
        </w:rPr>
      </w:pPr>
    </w:p>
    <w:p w:rsidR="00EF0E66" w:rsidRPr="00EF0E66" w:rsidRDefault="00EF0E66" w:rsidP="00EF0E66">
      <w:pPr>
        <w:rPr>
          <w:noProof/>
        </w:rPr>
      </w:pPr>
    </w:p>
    <w:p w:rsidR="00EF0E66" w:rsidRPr="00EF0E66" w:rsidRDefault="00EF0E66" w:rsidP="00EF0E66">
      <w:pPr>
        <w:rPr>
          <w:noProof/>
        </w:rPr>
      </w:pPr>
    </w:p>
    <w:p w:rsidR="00EF0E66" w:rsidRPr="00EF0E66" w:rsidRDefault="00EF0E66" w:rsidP="00EF0E66">
      <w:pPr>
        <w:rPr>
          <w:noProof/>
        </w:rPr>
      </w:pPr>
    </w:p>
    <w:p w:rsidR="00EF0E66" w:rsidRPr="00EF0E66" w:rsidRDefault="00EF0E66" w:rsidP="00EF0E66">
      <w:pPr>
        <w:rPr>
          <w:noProof/>
        </w:rPr>
      </w:pPr>
    </w:p>
    <w:p w:rsidR="00EF0E66" w:rsidRPr="00EF0E66" w:rsidRDefault="00EF0E66" w:rsidP="00EF0E66">
      <w:pPr>
        <w:rPr>
          <w:noProof/>
        </w:rPr>
      </w:pPr>
    </w:p>
    <w:p w:rsidR="00EF0E66" w:rsidRPr="00EF0E66" w:rsidRDefault="00EF0E66" w:rsidP="00EF0E66">
      <w:pPr>
        <w:rPr>
          <w:noProof/>
        </w:rPr>
      </w:pPr>
    </w:p>
    <w:p w:rsidR="00EF0E66" w:rsidRPr="00EF0E66" w:rsidRDefault="00EF0E66" w:rsidP="00EF0E66">
      <w:pPr>
        <w:rPr>
          <w:rFonts w:ascii="Calibri" w:hAnsi="Calibri"/>
          <w:sz w:val="32"/>
          <w:szCs w:val="32"/>
        </w:rPr>
      </w:pPr>
    </w:p>
    <w:p w:rsidR="00EF0E66" w:rsidRPr="00EF0E66" w:rsidRDefault="00EF0E66" w:rsidP="00EF0E66">
      <w:pPr>
        <w:jc w:val="cente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So our forward has to acknowledge that no matter how hard we work at making this charter accessible it may still not be for everyone.  It may not feel respectful to everybody.  No matter what pictures we choose to try to help with non-verbal ways to tell our story, it may not be clear or helpful to all.  It may in fact be triggering</w:t>
      </w:r>
      <w:r w:rsidRPr="00EF0E66">
        <w:rPr>
          <w:rFonts w:ascii="Calibri" w:hAnsi="Calibri"/>
          <w:sz w:val="32"/>
          <w:szCs w:val="32"/>
          <w:vertAlign w:val="superscript"/>
        </w:rPr>
        <w:footnoteReference w:customMarkFollows="1" w:id="8"/>
        <w:sym w:font="Symbol" w:char="F02A"/>
      </w:r>
      <w:r w:rsidRPr="00EF0E66">
        <w:rPr>
          <w:rFonts w:ascii="Calibri" w:hAnsi="Calibri"/>
          <w:sz w:val="32"/>
          <w:szCs w:val="32"/>
        </w:rPr>
        <w:t xml:space="preserve"> to some people when the hope was to make it better and clearer.  So we need a forward to apologize for not having the best words or the best pictures that will make it work for everyone.  This highlights why we need a forward. We know that no matter what challenges people may face, they also add to the rich diversity of our communities with their own individual gifts and abilities!  We are trying to honor that diversity with how we present our charter and our work throughout the project.</w:t>
      </w:r>
    </w:p>
    <w:p w:rsidR="00EF0E66" w:rsidRPr="00EF0E66" w:rsidRDefault="00EF0E66" w:rsidP="00EF0E66">
      <w:pPr>
        <w:rPr>
          <w:rFonts w:ascii="Calibri" w:hAnsi="Calibri"/>
          <w:sz w:val="32"/>
          <w:szCs w:val="32"/>
        </w:rPr>
      </w:pPr>
    </w:p>
    <w:p w:rsidR="00EF0E66" w:rsidRPr="00EF0E66" w:rsidRDefault="00EF0E66" w:rsidP="00EF0E66">
      <w:pPr>
        <w:jc w:val="center"/>
        <w:rPr>
          <w:rFonts w:ascii="Calibri" w:hAnsi="Calibri"/>
          <w:sz w:val="32"/>
          <w:szCs w:val="32"/>
        </w:rPr>
      </w:pPr>
      <w:r w:rsidRPr="00EF0E66">
        <w:rPr>
          <w:rFonts w:ascii="Calibri" w:hAnsi="Calibri"/>
          <w:noProof/>
          <w:sz w:val="32"/>
          <w:szCs w:val="32"/>
        </w:rPr>
        <w:drawing>
          <wp:inline distT="0" distB="0" distL="0" distR="0" wp14:anchorId="4B2573C6" wp14:editId="76D75708">
            <wp:extent cx="3667125" cy="733425"/>
            <wp:effectExtent l="0" t="0" r="9525" b="9525"/>
            <wp:docPr id="12" name="Picture 12" descr="Hand drawn people representing a divers group holding signs with a letter that spells out &quot;Everyone Mat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eryone matters.jpg"/>
                    <pic:cNvPicPr/>
                  </pic:nvPicPr>
                  <pic:blipFill>
                    <a:blip r:embed="rId18">
                      <a:extLst>
                        <a:ext uri="{28A0092B-C50C-407E-A947-70E740481C1C}">
                          <a14:useLocalDpi xmlns:a14="http://schemas.microsoft.com/office/drawing/2010/main" val="0"/>
                        </a:ext>
                      </a:extLst>
                    </a:blip>
                    <a:stretch>
                      <a:fillRect/>
                    </a:stretch>
                  </pic:blipFill>
                  <pic:spPr>
                    <a:xfrm>
                      <a:off x="0" y="0"/>
                      <a:ext cx="3667125" cy="733425"/>
                    </a:xfrm>
                    <a:prstGeom prst="rect">
                      <a:avLst/>
                    </a:prstGeom>
                  </pic:spPr>
                </pic:pic>
              </a:graphicData>
            </a:graphic>
          </wp:inline>
        </w:drawing>
      </w:r>
    </w:p>
    <w:p w:rsidR="00EF0E66" w:rsidRPr="00EF0E66" w:rsidRDefault="00EF0E66" w:rsidP="00EF0E66">
      <w:pPr>
        <w:rPr>
          <w:rFonts w:ascii="Calibri" w:hAnsi="Calibri"/>
          <w:sz w:val="32"/>
          <w:szCs w:val="32"/>
        </w:rPr>
      </w:pPr>
      <w:r w:rsidRPr="00EF0E66">
        <w:rPr>
          <w:rFonts w:ascii="Calibri" w:hAnsi="Calibri"/>
          <w:sz w:val="32"/>
          <w:szCs w:val="32"/>
        </w:rPr>
        <w:lastRenderedPageBreak/>
        <w:t>In this charter we are going to talk more about the incredible needs and challenges faced by people with I/DD and how we need to help any survivor of sexual violence</w:t>
      </w:r>
      <w:r w:rsidRPr="00EF0E66">
        <w:rPr>
          <w:rFonts w:ascii="Calibri" w:hAnsi="Calibri"/>
          <w:sz w:val="32"/>
          <w:szCs w:val="32"/>
          <w:vertAlign w:val="superscript"/>
        </w:rPr>
        <w:footnoteReference w:customMarkFollows="1" w:id="9"/>
        <w:sym w:font="Symbol" w:char="F02A"/>
      </w:r>
      <w:r w:rsidRPr="00EF0E66">
        <w:rPr>
          <w:rFonts w:ascii="Calibri" w:hAnsi="Calibri"/>
          <w:sz w:val="32"/>
          <w:szCs w:val="32"/>
        </w:rPr>
        <w:t xml:space="preserve"> </w:t>
      </w:r>
      <w:r w:rsidRPr="00EF0E66">
        <w:rPr>
          <w:rFonts w:ascii="Calibri" w:hAnsi="Calibri"/>
          <w:b/>
          <w:sz w:val="32"/>
          <w:szCs w:val="32"/>
        </w:rPr>
        <w:t>know they are not alone</w:t>
      </w:r>
      <w:r w:rsidRPr="00EF0E66">
        <w:rPr>
          <w:rFonts w:ascii="Calibri" w:hAnsi="Calibri"/>
          <w:sz w:val="32"/>
          <w:szCs w:val="32"/>
        </w:rPr>
        <w:t>; that there is accessible help, safety</w:t>
      </w:r>
      <w:r w:rsidRPr="00EF0E66">
        <w:rPr>
          <w:rFonts w:ascii="Calibri" w:hAnsi="Calibri"/>
          <w:sz w:val="32"/>
          <w:szCs w:val="32"/>
          <w:vertAlign w:val="superscript"/>
        </w:rPr>
        <w:footnoteReference w:customMarkFollows="1" w:id="10"/>
        <w:sym w:font="Symbol" w:char="F02A"/>
      </w:r>
      <w:r w:rsidRPr="00EF0E66">
        <w:rPr>
          <w:rFonts w:ascii="Calibri" w:hAnsi="Calibri"/>
          <w:sz w:val="32"/>
          <w:szCs w:val="32"/>
        </w:rPr>
        <w:t xml:space="preserve">, and unconditional support.  We want to show survivors how to get help, and how those closest to them can be their allies in the effort to stop further violence from happening.  What we hope no one will argue (if they do they are misinformed) is that this particular group has experienced a horrifying amount of sexual violence and very few people will talk about it.  We as a new collaboration are going to talk about it, and we're going to do something about it.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cs="Times New Roman"/>
          <w:b/>
          <w:i/>
          <w:noProof/>
          <w:sz w:val="32"/>
        </w:rPr>
        <w:drawing>
          <wp:anchor distT="0" distB="0" distL="114300" distR="114300" simplePos="0" relativeHeight="251672576" behindDoc="1" locked="0" layoutInCell="1" allowOverlap="1" wp14:anchorId="6D941203" wp14:editId="6483DEB8">
            <wp:simplePos x="0" y="0"/>
            <wp:positionH relativeFrom="column">
              <wp:posOffset>838200</wp:posOffset>
            </wp:positionH>
            <wp:positionV relativeFrom="paragraph">
              <wp:posOffset>245110</wp:posOffset>
            </wp:positionV>
            <wp:extent cx="4152900" cy="3453130"/>
            <wp:effectExtent l="0" t="0" r="0" b="0"/>
            <wp:wrapSquare wrapText="bothSides"/>
            <wp:docPr id="13" name="Picture 13" descr="Drawn people of all colors and cultures and a person in a wheelchair all holding hands around a drawn picture of the earth." title="Create a World of Inclusion, Empowerment, an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W 4.26.18.jpg"/>
                    <pic:cNvPicPr/>
                  </pic:nvPicPr>
                  <pic:blipFill rotWithShape="1">
                    <a:blip r:embed="rId19" cstate="print">
                      <a:extLst>
                        <a:ext uri="{28A0092B-C50C-407E-A947-70E740481C1C}">
                          <a14:useLocalDpi xmlns:a14="http://schemas.microsoft.com/office/drawing/2010/main" val="0"/>
                        </a:ext>
                      </a:extLst>
                    </a:blip>
                    <a:srcRect l="8975" r="9133" b="9188"/>
                    <a:stretch/>
                  </pic:blipFill>
                  <pic:spPr bwMode="auto">
                    <a:xfrm>
                      <a:off x="0" y="0"/>
                      <a:ext cx="4152900" cy="345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keepNext/>
        <w:outlineLvl w:val="3"/>
        <w:rPr>
          <w:rFonts w:ascii="Calibri" w:hAnsi="Calibri"/>
          <w:b/>
          <w:sz w:val="40"/>
          <w:szCs w:val="32"/>
        </w:rPr>
      </w:pPr>
    </w:p>
    <w:p w:rsidR="00EF0E66" w:rsidRPr="00EF0E66" w:rsidRDefault="00EF0E66" w:rsidP="00EF0E66">
      <w:pPr>
        <w:keepNext/>
        <w:outlineLvl w:val="3"/>
        <w:rPr>
          <w:rFonts w:ascii="Calibri" w:hAnsi="Calibri"/>
          <w:b/>
          <w:sz w:val="40"/>
          <w:szCs w:val="32"/>
        </w:rPr>
      </w:pPr>
    </w:p>
    <w:p w:rsidR="00EF0E66" w:rsidRPr="00EF0E66" w:rsidRDefault="00EF0E66" w:rsidP="00EF0E66">
      <w:pPr>
        <w:keepNext/>
        <w:outlineLvl w:val="3"/>
        <w:rPr>
          <w:rFonts w:ascii="Calibri" w:hAnsi="Calibri"/>
          <w:b/>
          <w:sz w:val="40"/>
          <w:szCs w:val="32"/>
        </w:rPr>
      </w:pPr>
    </w:p>
    <w:p w:rsidR="00EF0E66" w:rsidRPr="00EF0E66" w:rsidRDefault="00EF0E66" w:rsidP="00EF0E66">
      <w:pPr>
        <w:keepNext/>
        <w:outlineLvl w:val="3"/>
        <w:rPr>
          <w:rFonts w:ascii="Calibri" w:hAnsi="Calibri"/>
          <w:b/>
          <w:sz w:val="40"/>
          <w:szCs w:val="32"/>
        </w:rPr>
      </w:pPr>
    </w:p>
    <w:p w:rsidR="00EF0E66" w:rsidRPr="00EF0E66" w:rsidRDefault="00EF0E66" w:rsidP="00EF0E66">
      <w:pPr>
        <w:keepNext/>
        <w:outlineLvl w:val="3"/>
        <w:rPr>
          <w:rFonts w:ascii="Calibri" w:hAnsi="Calibri"/>
          <w:b/>
          <w:sz w:val="40"/>
          <w:szCs w:val="32"/>
        </w:rPr>
      </w:pPr>
    </w:p>
    <w:p w:rsidR="00EF0E66" w:rsidRPr="00EF0E66" w:rsidRDefault="00EF0E66" w:rsidP="00EF0E66">
      <w:pPr>
        <w:keepNext/>
        <w:outlineLvl w:val="3"/>
        <w:rPr>
          <w:rFonts w:ascii="Calibri" w:hAnsi="Calibri"/>
          <w:b/>
          <w:sz w:val="40"/>
          <w:szCs w:val="32"/>
        </w:rPr>
      </w:pPr>
    </w:p>
    <w:p w:rsidR="00EF0E66" w:rsidRPr="00EF0E66" w:rsidRDefault="00EF0E66" w:rsidP="00EF0E66">
      <w:pPr>
        <w:rPr>
          <w:sz w:val="40"/>
          <w:szCs w:val="32"/>
        </w:rPr>
      </w:pPr>
      <w:r w:rsidRPr="00EF0E66">
        <w:br w:type="page"/>
      </w:r>
    </w:p>
    <w:p w:rsidR="00EF0E66" w:rsidRPr="00EF0E66" w:rsidRDefault="00EF0E66" w:rsidP="00EF0E66">
      <w:pPr>
        <w:keepNext/>
        <w:outlineLvl w:val="3"/>
        <w:rPr>
          <w:rFonts w:ascii="Calibri" w:hAnsi="Calibri"/>
          <w:b/>
          <w:sz w:val="40"/>
          <w:szCs w:val="32"/>
        </w:rPr>
      </w:pPr>
      <w:r w:rsidRPr="00EF0E66">
        <w:rPr>
          <w:rFonts w:ascii="Calibri" w:hAnsi="Calibri" w:cs="Times New Roman"/>
          <w:noProof/>
          <w:sz w:val="32"/>
          <w:szCs w:val="32"/>
        </w:rPr>
        <w:lastRenderedPageBreak/>
        <w:drawing>
          <wp:anchor distT="0" distB="0" distL="114300" distR="114300" simplePos="0" relativeHeight="251701248" behindDoc="1" locked="0" layoutInCell="1" allowOverlap="1" wp14:anchorId="5DCA609F" wp14:editId="37E9A607">
            <wp:simplePos x="0" y="0"/>
            <wp:positionH relativeFrom="column">
              <wp:posOffset>2952750</wp:posOffset>
            </wp:positionH>
            <wp:positionV relativeFrom="paragraph">
              <wp:posOffset>295275</wp:posOffset>
            </wp:positionV>
            <wp:extent cx="3057525" cy="2910840"/>
            <wp:effectExtent l="0" t="0" r="9525" b="3810"/>
            <wp:wrapTight wrapText="bothSides">
              <wp:wrapPolygon edited="0">
                <wp:start x="0" y="0"/>
                <wp:lineTo x="0" y="21487"/>
                <wp:lineTo x="21533" y="21487"/>
                <wp:lineTo x="21533" y="0"/>
                <wp:lineTo x="0" y="0"/>
              </wp:wrapPolygon>
            </wp:wrapTight>
            <wp:docPr id="14" name="Picture 14" descr="Shows a group of 10 people, 9 in a teal color and one in purple." title="9 out of 10 people with developmental disabilities will be sexually abused in their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n 10 (2).jpg"/>
                    <pic:cNvPicPr/>
                  </pic:nvPicPr>
                  <pic:blipFill rotWithShape="1">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l="17629" t="4914" r="15705" b="10470"/>
                    <a:stretch/>
                  </pic:blipFill>
                  <pic:spPr bwMode="auto">
                    <a:xfrm>
                      <a:off x="0" y="0"/>
                      <a:ext cx="3057525" cy="291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b/>
          <w:sz w:val="40"/>
          <w:szCs w:val="32"/>
        </w:rPr>
        <w:t>Introduction</w:t>
      </w:r>
    </w:p>
    <w:p w:rsidR="00EF0E66" w:rsidRPr="00EF0E66" w:rsidRDefault="00EF0E66" w:rsidP="00EF0E66">
      <w:pPr>
        <w:keepNext/>
        <w:outlineLvl w:val="3"/>
        <w:rPr>
          <w:rFonts w:ascii="Calibri" w:hAnsi="Calibri"/>
          <w:b/>
          <w:i/>
          <w:sz w:val="36"/>
          <w:szCs w:val="36"/>
        </w:rPr>
      </w:pPr>
      <w:r w:rsidRPr="00EF0E66">
        <w:rPr>
          <w:rFonts w:ascii="Calibri" w:hAnsi="Calibri"/>
          <w:b/>
          <w:i/>
          <w:sz w:val="36"/>
          <w:szCs w:val="36"/>
        </w:rPr>
        <w:t>Why We are Doing This</w:t>
      </w:r>
    </w:p>
    <w:p w:rsidR="00EF0E66" w:rsidRPr="00EF0E66" w:rsidRDefault="00EF0E66" w:rsidP="00EF0E66"/>
    <w:p w:rsidR="00EF0E66" w:rsidRPr="00EF0E66" w:rsidRDefault="00EF0E66" w:rsidP="00EF0E66">
      <w:pPr>
        <w:autoSpaceDE w:val="0"/>
        <w:autoSpaceDN w:val="0"/>
        <w:adjustRightInd w:val="0"/>
        <w:rPr>
          <w:rFonts w:ascii="Calibri" w:hAnsi="Calibri" w:cs="Times New Roman"/>
          <w:sz w:val="32"/>
          <w:szCs w:val="32"/>
        </w:rPr>
      </w:pPr>
      <w:r w:rsidRPr="00EF0E66">
        <w:rPr>
          <w:rFonts w:ascii="Calibri" w:hAnsi="Calibri" w:cs="Times New Roman"/>
          <w:sz w:val="32"/>
          <w:szCs w:val="32"/>
        </w:rPr>
        <w:t>People with intellectual and developmental disabilities (I/DD) are at very high risk for sexual violence (</w:t>
      </w:r>
      <w:proofErr w:type="spellStart"/>
      <w:r w:rsidRPr="00EF0E66">
        <w:rPr>
          <w:rFonts w:ascii="Calibri" w:hAnsi="Calibri" w:cs="Times New Roman"/>
          <w:sz w:val="32"/>
          <w:szCs w:val="32"/>
        </w:rPr>
        <w:t>i</w:t>
      </w:r>
      <w:proofErr w:type="spellEnd"/>
      <w:r w:rsidRPr="00EF0E66">
        <w:rPr>
          <w:rFonts w:ascii="Calibri" w:hAnsi="Calibri" w:cs="Times New Roman"/>
          <w:sz w:val="32"/>
          <w:szCs w:val="32"/>
        </w:rPr>
        <w:t>)</w:t>
      </w:r>
      <w:r w:rsidRPr="00EF0E66">
        <w:rPr>
          <w:rFonts w:ascii="Calibri" w:hAnsi="Calibri" w:cs="Times New Roman"/>
          <w:noProof/>
          <w:sz w:val="32"/>
          <w:szCs w:val="32"/>
        </w:rPr>
        <w:t xml:space="preserve">. </w:t>
      </w:r>
      <w:r w:rsidRPr="00EF0E66">
        <w:rPr>
          <w:rFonts w:ascii="Calibri" w:hAnsi="Calibri" w:cs="Times New Roman"/>
          <w:sz w:val="32"/>
          <w:szCs w:val="32"/>
        </w:rPr>
        <w:t xml:space="preserve">In 2015, the Massachusetts Department of Public Health (MDPH) found that high rates of sexual violence happen to people with cognitive disabilities (ii). Some national studies are even more frightening. In one study, it was found that more than 90% of people with I/DD will experience sexual abuse [also known as sexual violence] at some point in their lives, with 49% suffering 10 or more experiences of abuse (iii). </w:t>
      </w:r>
    </w:p>
    <w:p w:rsidR="00EF0E66" w:rsidRPr="00EF0E66" w:rsidRDefault="00EF0E66" w:rsidP="00EF0E66">
      <w:pPr>
        <w:autoSpaceDE w:val="0"/>
        <w:autoSpaceDN w:val="0"/>
        <w:adjustRightInd w:val="0"/>
        <w:jc w:val="center"/>
        <w:rPr>
          <w:rFonts w:ascii="Calibri" w:hAnsi="Calibri" w:cs="Times New Roman"/>
          <w:sz w:val="32"/>
          <w:szCs w:val="32"/>
        </w:rPr>
      </w:pPr>
    </w:p>
    <w:p w:rsidR="00EF0E66" w:rsidRPr="00EF0E66" w:rsidRDefault="00EF0E66" w:rsidP="00EF0E66">
      <w:pPr>
        <w:autoSpaceDE w:val="0"/>
        <w:autoSpaceDN w:val="0"/>
        <w:adjustRightInd w:val="0"/>
        <w:rPr>
          <w:rFonts w:ascii="Calibri" w:hAnsi="Calibri" w:cs="Times New Roman"/>
          <w:sz w:val="32"/>
          <w:szCs w:val="32"/>
        </w:rPr>
      </w:pPr>
      <w:r w:rsidRPr="00EF0E66">
        <w:rPr>
          <w:rFonts w:ascii="Calibri" w:hAnsi="Calibri" w:cs="Times New Roman"/>
          <w:sz w:val="32"/>
          <w:szCs w:val="32"/>
        </w:rPr>
        <w:t xml:space="preserve">People with I/DD are at higher risk for sexual violence because they: </w:t>
      </w:r>
    </w:p>
    <w:p w:rsidR="00EF0E66" w:rsidRPr="00EF0E66" w:rsidRDefault="00EF0E66" w:rsidP="00EF0E66">
      <w:pPr>
        <w:numPr>
          <w:ilvl w:val="0"/>
          <w:numId w:val="25"/>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may rely on caregivers for help with their daily living,  like bathing, dressing and personal hygiene</w:t>
      </w:r>
    </w:p>
    <w:p w:rsidR="00EF0E66" w:rsidRPr="00EF0E66" w:rsidRDefault="00EF0E66" w:rsidP="00EF0E66">
      <w:pPr>
        <w:numPr>
          <w:ilvl w:val="0"/>
          <w:numId w:val="25"/>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do not always get sexual education and so are less able to understand that the abusers behavior is wrong or that what is happening  is abuse (iv)</w:t>
      </w:r>
    </w:p>
    <w:p w:rsidR="00EF0E66" w:rsidRPr="00EF0E66" w:rsidRDefault="00EF0E66" w:rsidP="00EF0E66">
      <w:pPr>
        <w:keepNext/>
        <w:numPr>
          <w:ilvl w:val="0"/>
          <w:numId w:val="25"/>
        </w:numPr>
        <w:autoSpaceDE w:val="0"/>
        <w:autoSpaceDN w:val="0"/>
        <w:adjustRightInd w:val="0"/>
        <w:outlineLvl w:val="1"/>
        <w:rPr>
          <w:rFonts w:ascii="Calibri" w:hAnsi="Calibri" w:cs="Times New Roman"/>
          <w:sz w:val="32"/>
          <w:szCs w:val="32"/>
        </w:rPr>
      </w:pPr>
      <w:r w:rsidRPr="00EF0E66">
        <w:rPr>
          <w:rFonts w:ascii="Calibri" w:hAnsi="Calibri" w:cs="Times New Roman"/>
          <w:sz w:val="32"/>
          <w:szCs w:val="32"/>
        </w:rPr>
        <w:t xml:space="preserve">are sometimes thought of (by their caretakers such as parents, guardians and other caregivers) as unable to have healthy relationships that also includes healthy sexuality </w:t>
      </w:r>
    </w:p>
    <w:p w:rsidR="00EF0E66" w:rsidRPr="00EF0E66" w:rsidRDefault="00EF0E66" w:rsidP="00EF0E66">
      <w:pPr>
        <w:numPr>
          <w:ilvl w:val="0"/>
          <w:numId w:val="25"/>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are often not believed when they speak up when sexual violence happens</w:t>
      </w:r>
    </w:p>
    <w:p w:rsidR="00EF0E66" w:rsidRPr="00EF0E66" w:rsidRDefault="00EF0E66" w:rsidP="00EF0E66">
      <w:pPr>
        <w:autoSpaceDE w:val="0"/>
        <w:autoSpaceDN w:val="0"/>
        <w:adjustRightInd w:val="0"/>
        <w:rPr>
          <w:rFonts w:ascii="Calibri" w:hAnsi="Calibri" w:cs="Times New Roman"/>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noProof/>
          <w:sz w:val="32"/>
          <w:szCs w:val="32"/>
        </w:rPr>
        <w:lastRenderedPageBreak/>
        <w:drawing>
          <wp:anchor distT="0" distB="0" distL="114300" distR="114300" simplePos="0" relativeHeight="251688960" behindDoc="1" locked="0" layoutInCell="1" allowOverlap="1" wp14:anchorId="40601CD5" wp14:editId="423EF0FE">
            <wp:simplePos x="0" y="0"/>
            <wp:positionH relativeFrom="margin">
              <wp:posOffset>-123825</wp:posOffset>
            </wp:positionH>
            <wp:positionV relativeFrom="margin">
              <wp:posOffset>94615</wp:posOffset>
            </wp:positionV>
            <wp:extent cx="1717675" cy="1247775"/>
            <wp:effectExtent l="0" t="0" r="0" b="9525"/>
            <wp:wrapTight wrapText="bothSides">
              <wp:wrapPolygon edited="0">
                <wp:start x="0" y="0"/>
                <wp:lineTo x="0" y="21435"/>
                <wp:lineTo x="21321" y="21435"/>
                <wp:lineTo x="21321" y="0"/>
                <wp:lineTo x="0" y="0"/>
              </wp:wrapPolygon>
            </wp:wrapTight>
            <wp:docPr id="15" name="Picture 15" descr="Roadblock with an orange ligh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IE5\KQ0WZ1XE\barri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6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E66">
        <w:rPr>
          <w:rFonts w:ascii="Calibri" w:hAnsi="Calibri" w:cs="Times New Roman"/>
          <w:color w:val="000000"/>
          <w:sz w:val="32"/>
          <w:szCs w:val="32"/>
        </w:rPr>
        <w:t>Survivors with I/DD face added barriers when they speak up about sexual violence and when asking for help.  Mass Advocates Standing Strong’s (MASS) Self-Advocates</w:t>
      </w:r>
      <w:r w:rsidRPr="00EF0E66">
        <w:rPr>
          <w:rFonts w:ascii="Calibri" w:hAnsi="Calibri" w:cs="Times New Roman"/>
          <w:color w:val="000000"/>
          <w:sz w:val="32"/>
          <w:szCs w:val="32"/>
          <w:vertAlign w:val="superscript"/>
        </w:rPr>
        <w:footnoteReference w:customMarkFollows="1" w:id="11"/>
        <w:sym w:font="Symbol" w:char="F02A"/>
      </w:r>
      <w:r w:rsidRPr="00EF0E66">
        <w:rPr>
          <w:rFonts w:ascii="Calibri" w:hAnsi="Calibri" w:cs="Times New Roman"/>
          <w:color w:val="000000"/>
          <w:sz w:val="32"/>
          <w:szCs w:val="32"/>
        </w:rPr>
        <w:t xml:space="preserve"> have often heard from survivors of sexual violence about the barriers they face when looking for help. </w:t>
      </w: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Some examples are:</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Fear of speaking up because:</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noProof/>
        </w:rPr>
        <w:drawing>
          <wp:anchor distT="0" distB="0" distL="114300" distR="114300" simplePos="0" relativeHeight="251682816" behindDoc="1" locked="0" layoutInCell="1" allowOverlap="1" wp14:anchorId="3DA39D21" wp14:editId="48CFD653">
            <wp:simplePos x="0" y="0"/>
            <wp:positionH relativeFrom="column">
              <wp:posOffset>4553585</wp:posOffset>
            </wp:positionH>
            <wp:positionV relativeFrom="paragraph">
              <wp:posOffset>184785</wp:posOffset>
            </wp:positionV>
            <wp:extent cx="1443990" cy="1939290"/>
            <wp:effectExtent l="0" t="0" r="3810" b="3810"/>
            <wp:wrapTight wrapText="bothSides">
              <wp:wrapPolygon edited="0">
                <wp:start x="0" y="0"/>
                <wp:lineTo x="0" y="21430"/>
                <wp:lineTo x="21372" y="21430"/>
                <wp:lineTo x="21372" y="0"/>
                <wp:lineTo x="0" y="0"/>
              </wp:wrapPolygon>
            </wp:wrapTight>
            <wp:docPr id="16" name="Picture 16" descr="Wheelchair at the bottom of a set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ability barri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4399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color w:val="000000"/>
          <w:sz w:val="32"/>
          <w:szCs w:val="32"/>
        </w:rPr>
        <w:t>“I don’t want to lose my support person.”</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“I don’t want to be moved into another program/place/home.”</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they feel they may be hurt even more if they tell</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 Little sex education provided, which can lead to: </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“I didn’t know what happened to me was wrong.”</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Not being able to describe what happened clearly because the person did not know the proper body part names </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Feeling shame about one’s body</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Not knowing how to report sexual violence and where to get help. </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noProof/>
          <w:color w:val="000000"/>
          <w:sz w:val="32"/>
          <w:szCs w:val="32"/>
        </w:rPr>
        <w:drawing>
          <wp:anchor distT="0" distB="0" distL="114300" distR="114300" simplePos="0" relativeHeight="251697152" behindDoc="1" locked="0" layoutInCell="1" allowOverlap="1" wp14:anchorId="673F19B3" wp14:editId="7AC9C5E9">
            <wp:simplePos x="0" y="0"/>
            <wp:positionH relativeFrom="column">
              <wp:posOffset>-385445</wp:posOffset>
            </wp:positionH>
            <wp:positionV relativeFrom="paragraph">
              <wp:posOffset>390525</wp:posOffset>
            </wp:positionV>
            <wp:extent cx="2432685" cy="2186940"/>
            <wp:effectExtent l="0" t="0" r="5715" b="3810"/>
            <wp:wrapTight wrapText="bothSides">
              <wp:wrapPolygon edited="0">
                <wp:start x="0" y="0"/>
                <wp:lineTo x="0" y="21449"/>
                <wp:lineTo x="21482" y="21449"/>
                <wp:lineTo x="21482" y="0"/>
                <wp:lineTo x="0" y="0"/>
              </wp:wrapPolygon>
            </wp:wrapTight>
            <wp:docPr id="17" name="Picture 17" descr="Overlapping circles with words inside each of them that read  gender identify, disability, ethnicity, sexual orientation and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ality.jpg"/>
                    <pic:cNvPicPr/>
                  </pic:nvPicPr>
                  <pic:blipFill rotWithShape="1">
                    <a:blip r:embed="rId24" cstate="print">
                      <a:extLst>
                        <a:ext uri="{28A0092B-C50C-407E-A947-70E740481C1C}">
                          <a14:useLocalDpi xmlns:a14="http://schemas.microsoft.com/office/drawing/2010/main" val="0"/>
                        </a:ext>
                      </a:extLst>
                    </a:blip>
                    <a:srcRect l="11539" t="2778" r="10897" b="4273"/>
                    <a:stretch/>
                  </pic:blipFill>
                  <pic:spPr bwMode="auto">
                    <a:xfrm>
                      <a:off x="0" y="0"/>
                      <a:ext cx="2432685"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color w:val="000000"/>
          <w:sz w:val="32"/>
          <w:szCs w:val="32"/>
        </w:rPr>
        <w:t>Support people (parents, guardians and other caregivers) tell the survivor to  “just get over it”</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A person with I/DD who is also part of another protected group often has even more barriers.  Race, sexuality, gender, etc. may make them even more vulnerable because of racism, homophobia, sexism, etc.  Some other added issues are:</w:t>
      </w:r>
      <w:r w:rsidRPr="00EF0E66">
        <w:rPr>
          <w:noProof/>
        </w:rPr>
        <w:t xml:space="preserve"> </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Someone in the LGBTQI+</w:t>
      </w:r>
      <w:r w:rsidRPr="00EF0E66">
        <w:rPr>
          <w:rFonts w:ascii="Calibri" w:hAnsi="Calibri" w:cs="Times New Roman"/>
          <w:color w:val="000000"/>
          <w:sz w:val="32"/>
          <w:szCs w:val="32"/>
          <w:vertAlign w:val="superscript"/>
        </w:rPr>
        <w:footnoteReference w:customMarkFollows="1" w:id="12"/>
        <w:sym w:font="Symbol" w:char="F02A"/>
      </w:r>
      <w:r w:rsidRPr="00EF0E66">
        <w:rPr>
          <w:rFonts w:ascii="Calibri" w:hAnsi="Calibri" w:cs="Times New Roman"/>
          <w:color w:val="000000"/>
          <w:sz w:val="32"/>
          <w:szCs w:val="32"/>
        </w:rPr>
        <w:t xml:space="preserve"> community may not be “out” and disclosing </w:t>
      </w:r>
      <w:r w:rsidRPr="00EF0E66">
        <w:rPr>
          <w:rFonts w:ascii="Calibri" w:hAnsi="Calibri" w:cs="Times New Roman"/>
          <w:color w:val="000000"/>
          <w:sz w:val="32"/>
          <w:szCs w:val="32"/>
        </w:rPr>
        <w:lastRenderedPageBreak/>
        <w:t>could force them to be “out” before they are ready</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Believing the experience of sexual violence “made them gay”</w:t>
      </w:r>
    </w:p>
    <w:p w:rsidR="00EF0E66" w:rsidRPr="00EF0E66" w:rsidRDefault="00EF0E66" w:rsidP="00EF0E66">
      <w:pPr>
        <w:numPr>
          <w:ilvl w:val="1"/>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Not understanding one’s own sexuality/gender</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There are additional challenges that occur after sexual violence that could make getting support even more difficult, which include: </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People who may already be isolated because of their disability, may feel further isolated or suddenly stop their work, day services, and contact with friends and family. </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They may not understand triggers and how to deal with feelings associated with triggering events. </w:t>
      </w:r>
    </w:p>
    <w:p w:rsidR="00EF0E66" w:rsidRPr="00EF0E66" w:rsidRDefault="00EF0E66" w:rsidP="00EF0E66">
      <w:pPr>
        <w:numPr>
          <w:ilvl w:val="0"/>
          <w:numId w:val="19"/>
        </w:num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Support people (parents, guardians and other caregivers), try to protect the survivor by not allowing the survivor to make their own decisions.  This takes away a person’s independence and decision-making, interrupting their goals for an independent life.</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Given these studies as well as personal stories shared with grant partners, we have come together to identify gaps in services for survivors with I/DD.  We will also address and remove the barriers they face in trying to access those services.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cs="Times New Roman"/>
          <w:b/>
          <w:sz w:val="40"/>
          <w:szCs w:val="32"/>
        </w:rPr>
      </w:pPr>
      <w:r w:rsidRPr="00EF0E66">
        <w:rPr>
          <w:rFonts w:ascii="Calibri" w:hAnsi="Calibri" w:cs="Times New Roman"/>
          <w:b/>
          <w:sz w:val="40"/>
          <w:szCs w:val="32"/>
        </w:rPr>
        <w:t>The Collaboration and Its Partners</w:t>
      </w:r>
    </w:p>
    <w:p w:rsidR="00EF0E66" w:rsidRPr="00EF0E66" w:rsidRDefault="00EF0E66" w:rsidP="00EF0E66">
      <w:pPr>
        <w:keepNext/>
        <w:outlineLvl w:val="6"/>
        <w:rPr>
          <w:rFonts w:ascii="Calibri" w:hAnsi="Calibri" w:cs="Times New Roman"/>
          <w:b/>
          <w:i/>
          <w:sz w:val="36"/>
          <w:szCs w:val="36"/>
        </w:rPr>
      </w:pPr>
      <w:r w:rsidRPr="00EF0E66">
        <w:rPr>
          <w:rFonts w:ascii="Calibri" w:hAnsi="Calibri" w:cs="Times New Roman"/>
          <w:b/>
          <w:i/>
          <w:sz w:val="36"/>
          <w:szCs w:val="36"/>
        </w:rPr>
        <w:t>Who we are</w:t>
      </w:r>
    </w:p>
    <w:p w:rsidR="00EF0E66" w:rsidRPr="00EF0E66" w:rsidRDefault="00EF0E66" w:rsidP="00EF0E66">
      <w:pPr>
        <w:numPr>
          <w:ilvl w:val="1"/>
          <w:numId w:val="0"/>
        </w:numPr>
        <w:rPr>
          <w:rFonts w:ascii="Calibri" w:eastAsiaTheme="minorEastAsia" w:hAnsi="Calibri" w:cs="Times New Roman"/>
          <w:b/>
          <w:spacing w:val="15"/>
          <w:sz w:val="32"/>
          <w:szCs w:val="32"/>
        </w:rPr>
      </w:pPr>
    </w:p>
    <w:p w:rsidR="00EF0E66" w:rsidRPr="00EF0E66" w:rsidRDefault="00EF0E66" w:rsidP="00EF0E66">
      <w:pPr>
        <w:rPr>
          <w:rFonts w:ascii="Calibri" w:hAnsi="Calibri"/>
          <w:sz w:val="36"/>
          <w:szCs w:val="36"/>
        </w:rPr>
      </w:pPr>
      <w:r w:rsidRPr="00EF0E66">
        <w:rPr>
          <w:rFonts w:ascii="Calibri" w:hAnsi="Calibri" w:cs="Times New Roman"/>
          <w:b/>
          <w:sz w:val="36"/>
          <w:szCs w:val="36"/>
        </w:rPr>
        <w:t>Mass Rights for Change (MRfC)</w:t>
      </w:r>
      <w:r w:rsidRPr="00EF0E66">
        <w:rPr>
          <w:rFonts w:ascii="Calibri" w:hAnsi="Calibri" w:cs="Times New Roman"/>
          <w:sz w:val="36"/>
          <w:szCs w:val="36"/>
        </w:rPr>
        <w:t xml:space="preserve"> </w:t>
      </w:r>
    </w:p>
    <w:p w:rsidR="00EF0E66" w:rsidRPr="00EF0E66" w:rsidRDefault="00EF0E66" w:rsidP="00EF0E66">
      <w:pPr>
        <w:rPr>
          <w:rFonts w:ascii="Calibri" w:hAnsi="Calibri" w:cs="Times New Roman"/>
          <w:sz w:val="32"/>
          <w:szCs w:val="32"/>
        </w:rPr>
      </w:pPr>
    </w:p>
    <w:p w:rsidR="00EF0E66" w:rsidRPr="00EF0E66" w:rsidRDefault="00EF0E66" w:rsidP="00EF0E66">
      <w:pPr>
        <w:rPr>
          <w:rFonts w:ascii="Calibri" w:hAnsi="Calibri" w:cs="Times New Roman"/>
          <w:sz w:val="32"/>
          <w:szCs w:val="32"/>
        </w:rPr>
      </w:pPr>
      <w:r w:rsidRPr="00EF0E66">
        <w:rPr>
          <w:rFonts w:ascii="Calibri" w:hAnsi="Calibri" w:cs="Times New Roman"/>
          <w:sz w:val="32"/>
          <w:szCs w:val="32"/>
        </w:rPr>
        <w:t>We are 3 agencies:</w:t>
      </w:r>
    </w:p>
    <w:p w:rsidR="00EF0E66" w:rsidRPr="00EF0E66" w:rsidRDefault="00EF0E66" w:rsidP="00EF0E66">
      <w:pPr>
        <w:numPr>
          <w:ilvl w:val="0"/>
          <w:numId w:val="20"/>
        </w:numPr>
        <w:contextualSpacing/>
        <w:rPr>
          <w:rFonts w:ascii="Calibri" w:hAnsi="Calibri" w:cs="Times New Roman"/>
          <w:sz w:val="32"/>
          <w:szCs w:val="32"/>
        </w:rPr>
      </w:pPr>
      <w:r w:rsidRPr="00EF0E66">
        <w:rPr>
          <w:rFonts w:ascii="Calibri" w:hAnsi="Calibri" w:cs="Times New Roman"/>
          <w:b/>
          <w:sz w:val="32"/>
          <w:szCs w:val="32"/>
        </w:rPr>
        <w:t>Mass</w:t>
      </w:r>
      <w:r w:rsidRPr="00EF0E66">
        <w:rPr>
          <w:rFonts w:ascii="Calibri" w:hAnsi="Calibri" w:cs="Times New Roman"/>
          <w:sz w:val="32"/>
          <w:szCs w:val="32"/>
        </w:rPr>
        <w:t xml:space="preserve"> Advocates Standing Strong (MASS) </w:t>
      </w:r>
    </w:p>
    <w:p w:rsidR="00EF0E66" w:rsidRPr="00EF0E66" w:rsidRDefault="00EF0E66" w:rsidP="00EF0E66">
      <w:pPr>
        <w:numPr>
          <w:ilvl w:val="0"/>
          <w:numId w:val="20"/>
        </w:numPr>
        <w:contextualSpacing/>
        <w:rPr>
          <w:rFonts w:ascii="Calibri" w:hAnsi="Calibri" w:cs="Times New Roman"/>
          <w:sz w:val="32"/>
          <w:szCs w:val="32"/>
        </w:rPr>
      </w:pPr>
      <w:r w:rsidRPr="00EF0E66">
        <w:rPr>
          <w:rFonts w:ascii="Calibri" w:hAnsi="Calibri" w:cs="Times New Roman"/>
          <w:sz w:val="32"/>
          <w:szCs w:val="32"/>
        </w:rPr>
        <w:t>Victim</w:t>
      </w:r>
      <w:r w:rsidRPr="00EF0E66">
        <w:rPr>
          <w:rFonts w:ascii="Calibri" w:hAnsi="Calibri" w:cs="Times New Roman"/>
          <w:sz w:val="32"/>
          <w:szCs w:val="32"/>
          <w:vertAlign w:val="superscript"/>
        </w:rPr>
        <w:footnoteReference w:customMarkFollows="1" w:id="13"/>
        <w:sym w:font="Symbol" w:char="F02A"/>
      </w:r>
      <w:r w:rsidRPr="00EF0E66">
        <w:rPr>
          <w:rFonts w:ascii="Calibri" w:hAnsi="Calibri" w:cs="Times New Roman"/>
          <w:sz w:val="32"/>
          <w:szCs w:val="32"/>
        </w:rPr>
        <w:t xml:space="preserve"> </w:t>
      </w:r>
      <w:r w:rsidRPr="00EF0E66">
        <w:rPr>
          <w:rFonts w:ascii="Calibri" w:hAnsi="Calibri" w:cs="Times New Roman"/>
          <w:b/>
          <w:sz w:val="32"/>
          <w:szCs w:val="32"/>
        </w:rPr>
        <w:t>Rights</w:t>
      </w:r>
      <w:r w:rsidRPr="00EF0E66">
        <w:rPr>
          <w:rFonts w:ascii="Calibri" w:hAnsi="Calibri" w:cs="Times New Roman"/>
          <w:sz w:val="32"/>
          <w:szCs w:val="32"/>
        </w:rPr>
        <w:t xml:space="preserve"> Law Center, (VRLC)</w:t>
      </w:r>
    </w:p>
    <w:p w:rsidR="00EF0E66" w:rsidRPr="00EF0E66" w:rsidRDefault="00EF0E66" w:rsidP="00EF0E66">
      <w:pPr>
        <w:numPr>
          <w:ilvl w:val="0"/>
          <w:numId w:val="20"/>
        </w:numPr>
        <w:contextualSpacing/>
        <w:rPr>
          <w:rFonts w:ascii="Calibri" w:hAnsi="Calibri" w:cs="Times New Roman"/>
          <w:sz w:val="32"/>
          <w:szCs w:val="32"/>
        </w:rPr>
      </w:pPr>
      <w:r w:rsidRPr="00EF0E66">
        <w:rPr>
          <w:rFonts w:ascii="Calibri" w:hAnsi="Calibri" w:cs="Times New Roman"/>
          <w:sz w:val="32"/>
          <w:szCs w:val="32"/>
        </w:rPr>
        <w:t xml:space="preserve">Pathways </w:t>
      </w:r>
      <w:r w:rsidRPr="00EF0E66">
        <w:rPr>
          <w:rFonts w:ascii="Calibri" w:hAnsi="Calibri" w:cs="Times New Roman"/>
          <w:b/>
          <w:sz w:val="32"/>
          <w:szCs w:val="32"/>
        </w:rPr>
        <w:t>for Change</w:t>
      </w:r>
      <w:r w:rsidRPr="00EF0E66">
        <w:rPr>
          <w:rFonts w:ascii="Calibri" w:hAnsi="Calibri" w:cs="Times New Roman"/>
          <w:sz w:val="32"/>
          <w:szCs w:val="32"/>
        </w:rPr>
        <w:t>, Inc. (Pathways)</w:t>
      </w:r>
    </w:p>
    <w:p w:rsidR="00EF0E66" w:rsidRPr="00EF0E66" w:rsidRDefault="00EF0E66" w:rsidP="00EF0E66">
      <w:pPr>
        <w:ind w:left="720"/>
        <w:contextualSpacing/>
        <w:rPr>
          <w:rFonts w:ascii="Calibri" w:hAnsi="Calibri" w:cs="Times New Roman"/>
          <w:sz w:val="32"/>
          <w:szCs w:val="32"/>
        </w:rPr>
      </w:pPr>
      <w:r w:rsidRPr="00EF0E66">
        <w:rPr>
          <w:rFonts w:ascii="Calibri" w:hAnsi="Calibri"/>
          <w:noProof/>
          <w:sz w:val="32"/>
          <w:szCs w:val="32"/>
        </w:rPr>
        <w:lastRenderedPageBreak/>
        <mc:AlternateContent>
          <mc:Choice Requires="wps">
            <w:drawing>
              <wp:anchor distT="0" distB="0" distL="114300" distR="114300" simplePos="0" relativeHeight="251713536" behindDoc="0" locked="0" layoutInCell="1" allowOverlap="1" wp14:anchorId="04194648" wp14:editId="58A9EDBB">
                <wp:simplePos x="0" y="0"/>
                <wp:positionH relativeFrom="column">
                  <wp:posOffset>838200</wp:posOffset>
                </wp:positionH>
                <wp:positionV relativeFrom="paragraph">
                  <wp:posOffset>1914525</wp:posOffset>
                </wp:positionV>
                <wp:extent cx="4552950" cy="495300"/>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4552950" cy="495300"/>
                        </a:xfrm>
                        <a:prstGeom prst="rect">
                          <a:avLst/>
                        </a:prstGeom>
                        <a:solidFill>
                          <a:sysClr val="window" lastClr="FFFFFF"/>
                        </a:solidFill>
                        <a:ln w="6350">
                          <a:noFill/>
                        </a:ln>
                        <a:effectLst/>
                      </wps:spPr>
                      <wps:txbx>
                        <w:txbxContent>
                          <w:p w:rsidR="00955DBE" w:rsidRPr="008D7A52" w:rsidRDefault="00955DBE" w:rsidP="00EF0E66">
                            <w:pPr>
                              <w:pStyle w:val="CommentText"/>
                              <w:rPr>
                                <w:sz w:val="24"/>
                                <w:szCs w:val="22"/>
                              </w:rPr>
                            </w:pPr>
                            <w:r w:rsidRPr="008D7A52">
                              <w:rPr>
                                <w:i/>
                                <w:sz w:val="24"/>
                                <w:szCs w:val="22"/>
                              </w:rPr>
                              <w:t>Back Row</w:t>
                            </w:r>
                            <w:r w:rsidRPr="008D7A52">
                              <w:rPr>
                                <w:sz w:val="24"/>
                                <w:szCs w:val="22"/>
                              </w:rPr>
                              <w:t>: Kelsey, Inger, Kelly, Heidi Sue, Brian, Susan, Kim</w:t>
                            </w:r>
                          </w:p>
                          <w:p w:rsidR="00955DBE" w:rsidRPr="008D7A52" w:rsidRDefault="00955DBE" w:rsidP="00EF0E66">
                            <w:r w:rsidRPr="008D7A52">
                              <w:rPr>
                                <w:i/>
                              </w:rPr>
                              <w:t>Front Row</w:t>
                            </w:r>
                            <w:r w:rsidRPr="008D7A52">
                              <w:t>: Shawn, John, Pauline &amp; Pam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194648" id="Text Box 58" o:spid="_x0000_s1027" type="#_x0000_t202" style="position:absolute;left:0;text-align:left;margin-left:66pt;margin-top:150.75pt;width:358.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" fillcolor="window" stroked="f" strokeweight=".5pt">
                <v:textbox>
                  <w:txbxContent>
                    <w:p w:rsidR="00955DBE" w:rsidRPr="008D7A52" w:rsidRDefault="00955DBE" w:rsidP="00EF0E66">
                      <w:pPr>
                        <w:pStyle w:val="CommentText"/>
                        <w:rPr>
                          <w:sz w:val="24"/>
                          <w:szCs w:val="22"/>
                        </w:rPr>
                      </w:pPr>
                      <w:r w:rsidRPr="008D7A52">
                        <w:rPr>
                          <w:i/>
                          <w:sz w:val="24"/>
                          <w:szCs w:val="22"/>
                        </w:rPr>
                        <w:t>Back Row</w:t>
                      </w:r>
                      <w:r w:rsidRPr="008D7A52">
                        <w:rPr>
                          <w:sz w:val="24"/>
                          <w:szCs w:val="22"/>
                        </w:rPr>
                        <w:t>: Kelsey, Inger, Kelly, Heidi Sue, Brian, Susan, Kim</w:t>
                      </w:r>
                    </w:p>
                    <w:p w:rsidR="00955DBE" w:rsidRPr="008D7A52" w:rsidRDefault="00955DBE" w:rsidP="00EF0E66">
                      <w:r w:rsidRPr="008D7A52">
                        <w:rPr>
                          <w:i/>
                        </w:rPr>
                        <w:t>Front Row</w:t>
                      </w:r>
                      <w:r w:rsidRPr="008D7A52">
                        <w:t>: Shawn, John, Pauline &amp; Pam</w:t>
                      </w:r>
                    </w:p>
                  </w:txbxContent>
                </v:textbox>
                <w10:wrap type="topAndBottom"/>
              </v:shape>
            </w:pict>
          </mc:Fallback>
        </mc:AlternateContent>
      </w:r>
      <w:r w:rsidRPr="00EF0E66">
        <w:rPr>
          <w:rFonts w:ascii="Calibri" w:hAnsi="Calibri" w:cs="Times New Roman"/>
          <w:noProof/>
          <w:sz w:val="32"/>
          <w:szCs w:val="32"/>
        </w:rPr>
        <w:drawing>
          <wp:anchor distT="0" distB="0" distL="114300" distR="114300" simplePos="0" relativeHeight="251722752" behindDoc="0" locked="0" layoutInCell="1" allowOverlap="1" wp14:anchorId="0A11F3E8" wp14:editId="6DC6BE01">
            <wp:simplePos x="0" y="0"/>
            <wp:positionH relativeFrom="margin">
              <wp:posOffset>685800</wp:posOffset>
            </wp:positionH>
            <wp:positionV relativeFrom="margin">
              <wp:posOffset>-478155</wp:posOffset>
            </wp:positionV>
            <wp:extent cx="4486275" cy="2292985"/>
            <wp:effectExtent l="228600" t="266700" r="257175" b="297815"/>
            <wp:wrapTopAndBottom/>
            <wp:docPr id="18" name="Picture 18" descr="Photograph of many of the MRfC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6829_20180913_131454.jpg"/>
                    <pic:cNvPicPr/>
                  </pic:nvPicPr>
                  <pic:blipFill>
                    <a:blip r:embed="rId25">
                      <a:extLst>
                        <a:ext uri="{28A0092B-C50C-407E-A947-70E740481C1C}">
                          <a14:useLocalDpi xmlns:a14="http://schemas.microsoft.com/office/drawing/2010/main" val="0"/>
                        </a:ext>
                      </a:extLst>
                    </a:blip>
                    <a:stretch>
                      <a:fillRect/>
                    </a:stretch>
                  </pic:blipFill>
                  <pic:spPr>
                    <a:xfrm>
                      <a:off x="0" y="0"/>
                      <a:ext cx="4486275" cy="22929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contextualSpacing/>
        <w:rPr>
          <w:rFonts w:ascii="Calibri" w:hAnsi="Calibri" w:cs="Times New Roman"/>
          <w:sz w:val="32"/>
          <w:szCs w:val="32"/>
        </w:rPr>
      </w:pPr>
      <w:r w:rsidRPr="00EF0E66">
        <w:rPr>
          <w:rFonts w:ascii="Calibri" w:hAnsi="Calibri" w:cs="Times New Roman"/>
          <w:sz w:val="32"/>
          <w:szCs w:val="32"/>
        </w:rPr>
        <w:t xml:space="preserve">We came together to build a collaboration and we have named ourselves Mass Rights for Change (MRfC).  We created our name by taking parts of the name of each agency.  </w:t>
      </w:r>
    </w:p>
    <w:p w:rsidR="00EF0E66" w:rsidRPr="00EF0E66" w:rsidRDefault="00EF0E66" w:rsidP="00EF0E66">
      <w:pPr>
        <w:rPr>
          <w:rFonts w:ascii="Calibri" w:hAnsi="Calibri" w:cs="Times New Roman"/>
          <w:sz w:val="32"/>
          <w:szCs w:val="32"/>
        </w:rPr>
      </w:pPr>
    </w:p>
    <w:p w:rsidR="00EF0E66" w:rsidRPr="00EF0E66" w:rsidRDefault="00EF0E66" w:rsidP="00EF0E66">
      <w:pPr>
        <w:numPr>
          <w:ilvl w:val="1"/>
          <w:numId w:val="0"/>
        </w:numPr>
        <w:rPr>
          <w:rFonts w:ascii="Calibri" w:eastAsiaTheme="minorEastAsia" w:hAnsi="Calibri" w:cs="Times New Roman"/>
          <w:b/>
          <w:i/>
          <w:spacing w:val="15"/>
          <w:sz w:val="36"/>
          <w:szCs w:val="32"/>
        </w:rPr>
      </w:pPr>
      <w:r w:rsidRPr="00EF0E66">
        <w:rPr>
          <w:rFonts w:ascii="Calibri" w:eastAsiaTheme="minorEastAsia" w:hAnsi="Calibri" w:cs="Times New Roman"/>
          <w:b/>
          <w:i/>
          <w:spacing w:val="15"/>
          <w:sz w:val="36"/>
          <w:szCs w:val="32"/>
        </w:rPr>
        <w:t>The Individual Agencies</w:t>
      </w:r>
    </w:p>
    <w:p w:rsidR="00EF0E66" w:rsidRPr="00EF0E66" w:rsidRDefault="00EF0E66" w:rsidP="00EF0E66">
      <w:pPr>
        <w:numPr>
          <w:ilvl w:val="1"/>
          <w:numId w:val="0"/>
        </w:numPr>
        <w:rPr>
          <w:rFonts w:ascii="Calibri" w:eastAsiaTheme="minorEastAsia" w:hAnsi="Calibri" w:cs="Times New Roman"/>
          <w:b/>
          <w:i/>
          <w:spacing w:val="15"/>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noProof/>
          <w:color w:val="000000"/>
          <w:sz w:val="32"/>
          <w:szCs w:val="32"/>
        </w:rPr>
        <w:drawing>
          <wp:anchor distT="0" distB="0" distL="114300" distR="114300" simplePos="0" relativeHeight="251660288" behindDoc="1" locked="0" layoutInCell="1" allowOverlap="1" wp14:anchorId="4685D797" wp14:editId="17AC9B64">
            <wp:simplePos x="0" y="0"/>
            <wp:positionH relativeFrom="column">
              <wp:posOffset>4095750</wp:posOffset>
            </wp:positionH>
            <wp:positionV relativeFrom="paragraph">
              <wp:posOffset>233045</wp:posOffset>
            </wp:positionV>
            <wp:extent cx="1856740" cy="1151890"/>
            <wp:effectExtent l="95250" t="95250" r="276860" b="295910"/>
            <wp:wrapTight wrapText="bothSides">
              <wp:wrapPolygon edited="0">
                <wp:start x="5984" y="-1786"/>
                <wp:lineTo x="222" y="-1072"/>
                <wp:lineTo x="222" y="4644"/>
                <wp:lineTo x="-1108" y="4644"/>
                <wp:lineTo x="-886" y="18218"/>
                <wp:lineTo x="1108" y="21791"/>
                <wp:lineTo x="7535" y="26077"/>
                <wp:lineTo x="7756" y="26792"/>
                <wp:lineTo x="17508" y="26792"/>
                <wp:lineTo x="17729" y="26077"/>
                <wp:lineTo x="22383" y="21791"/>
                <wp:lineTo x="22605" y="21791"/>
                <wp:lineTo x="24378" y="16075"/>
                <wp:lineTo x="24599" y="10359"/>
                <wp:lineTo x="23048" y="4644"/>
                <wp:lineTo x="23269" y="2143"/>
                <wp:lineTo x="19502" y="-1072"/>
                <wp:lineTo x="16621" y="-1786"/>
                <wp:lineTo x="5984" y="-1786"/>
              </wp:wrapPolygon>
            </wp:wrapTight>
            <wp:docPr id="19" name="Picture 2" descr="MASS Logo&#10;&#10;Mass Advocates Standing Strong written in the center of an oval surrounded by rainbow colored people holding hand,s some  in wheelchairs and som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6740" cy="1151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F0E66">
        <w:rPr>
          <w:rFonts w:ascii="Calibri" w:hAnsi="Calibri" w:cs="Times New Roman"/>
          <w:b/>
          <w:color w:val="000000"/>
          <w:sz w:val="32"/>
          <w:szCs w:val="32"/>
        </w:rPr>
        <w:t>Mass Advocates Standing Strong</w:t>
      </w:r>
      <w:r w:rsidRPr="00EF0E66">
        <w:rPr>
          <w:rFonts w:ascii="Calibri" w:hAnsi="Calibri" w:cs="Times New Roman"/>
          <w:color w:val="000000"/>
          <w:sz w:val="32"/>
          <w:szCs w:val="32"/>
        </w:rPr>
        <w:t xml:space="preserve"> (MASS) is a grassroots self-advocacy organization run for and by people with intellectual and developmental disabilities across the state of Massachusetts.  The partners involved within this collaboration include members from the Central Massachusetts region of MASS. They are also the Awareness and Action team for Central Massachusetts. MASS is the only self-advocacy I/DD organization dedicated to providing peer-to-peer education around abuse and violence in Worcester County. Through its Awareness and Action</w:t>
      </w:r>
      <w:r w:rsidRPr="00EF0E66">
        <w:rPr>
          <w:rFonts w:ascii="Calibri" w:hAnsi="Calibri" w:cs="Times New Roman"/>
          <w:color w:val="000000"/>
          <w:sz w:val="32"/>
          <w:szCs w:val="32"/>
          <w:vertAlign w:val="superscript"/>
        </w:rPr>
        <w:footnoteReference w:customMarkFollows="1" w:id="14"/>
        <w:sym w:font="Symbol" w:char="F02A"/>
      </w:r>
      <w:r w:rsidRPr="00EF0E66">
        <w:rPr>
          <w:rFonts w:ascii="Calibri" w:hAnsi="Calibri" w:cs="Times New Roman"/>
          <w:color w:val="000000"/>
          <w:sz w:val="32"/>
          <w:szCs w:val="32"/>
        </w:rPr>
        <w:t xml:space="preserve"> Program, MASS’ self-advocates train others in Worcester County about how to recognize, report, and respond to abuse. </w:t>
      </w:r>
    </w:p>
    <w:p w:rsidR="00EF0E66" w:rsidRPr="00EF0E66" w:rsidRDefault="00EF0E66" w:rsidP="00EF0E66">
      <w:pPr>
        <w:rPr>
          <w:rFonts w:ascii="Calibri" w:hAnsi="Calibri" w:cs="Times New Roman"/>
          <w:b/>
          <w:i/>
          <w:sz w:val="32"/>
          <w:szCs w:val="32"/>
        </w:rPr>
      </w:pPr>
    </w:p>
    <w:p w:rsidR="00EF0E66" w:rsidRPr="00EF0E66" w:rsidRDefault="00EF0E66" w:rsidP="00EF0E66">
      <w:pPr>
        <w:ind w:left="720"/>
        <w:rPr>
          <w:rFonts w:ascii="Calibri" w:hAnsi="Calibri" w:cs="Times New Roman"/>
          <w:b/>
          <w:i/>
          <w:sz w:val="32"/>
          <w:szCs w:val="32"/>
        </w:rPr>
      </w:pPr>
    </w:p>
    <w:p w:rsidR="00EF0E66" w:rsidRPr="00EF0E66" w:rsidRDefault="00EF0E66" w:rsidP="00EF0E66">
      <w:pPr>
        <w:ind w:left="720"/>
        <w:rPr>
          <w:rFonts w:ascii="Calibri" w:hAnsi="Calibri" w:cs="Times New Roman"/>
          <w:b/>
          <w:i/>
          <w:sz w:val="32"/>
          <w:szCs w:val="32"/>
        </w:rPr>
      </w:pPr>
      <w:r w:rsidRPr="00EF0E66">
        <w:rPr>
          <w:rFonts w:ascii="Calibri" w:hAnsi="Calibri" w:cs="Times New Roman"/>
          <w:b/>
          <w:i/>
          <w:sz w:val="32"/>
          <w:szCs w:val="32"/>
        </w:rPr>
        <w:lastRenderedPageBreak/>
        <w:t>MASS Team Includes:</w:t>
      </w:r>
    </w:p>
    <w:p w:rsidR="00EF0E66" w:rsidRPr="00EF0E66" w:rsidRDefault="00EF0E66" w:rsidP="00EF0E66">
      <w:pPr>
        <w:rPr>
          <w:rFonts w:ascii="Calibri" w:hAnsi="Calibri" w:cs="Times New Roman"/>
          <w:sz w:val="32"/>
          <w:szCs w:val="32"/>
        </w:rPr>
      </w:pPr>
    </w:p>
    <w:p w:rsidR="00EF0E66" w:rsidRPr="00EF0E66" w:rsidRDefault="00EF0E66" w:rsidP="00EF0E66">
      <w:pPr>
        <w:ind w:left="720"/>
        <w:rPr>
          <w:rFonts w:ascii="Calibri" w:hAnsi="Calibri" w:cs="Times New Roman"/>
          <w:b/>
          <w:sz w:val="32"/>
          <w:szCs w:val="32"/>
        </w:rPr>
      </w:pPr>
      <w:r w:rsidRPr="00EF0E66">
        <w:rPr>
          <w:noProof/>
        </w:rPr>
        <w:drawing>
          <wp:anchor distT="0" distB="0" distL="114300" distR="114300" simplePos="0" relativeHeight="251666432" behindDoc="0" locked="0" layoutInCell="1" allowOverlap="1" wp14:anchorId="30F1B93D" wp14:editId="445C31E0">
            <wp:simplePos x="0" y="0"/>
            <wp:positionH relativeFrom="column">
              <wp:posOffset>457200</wp:posOffset>
            </wp:positionH>
            <wp:positionV relativeFrom="paragraph">
              <wp:posOffset>105410</wp:posOffset>
            </wp:positionV>
            <wp:extent cx="946785" cy="1156335"/>
            <wp:effectExtent l="0" t="0" r="5715" b="5715"/>
            <wp:wrapSquare wrapText="bothSides"/>
            <wp:docPr id="20" name="Picture 20" descr="picture of woman smiling" title="picture of Pa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ine Bosma"/>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04" t="25001" r="35648" b="17683"/>
                    <a:stretch/>
                  </pic:blipFill>
                  <pic:spPr bwMode="auto">
                    <a:xfrm>
                      <a:off x="0" y="0"/>
                      <a:ext cx="946785"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 xml:space="preserve">Pauline </w:t>
      </w:r>
      <w:proofErr w:type="spellStart"/>
      <w:r w:rsidRPr="00EF0E66">
        <w:rPr>
          <w:rFonts w:ascii="Calibri" w:hAnsi="Calibri" w:cs="Times New Roman"/>
          <w:b/>
          <w:sz w:val="32"/>
          <w:szCs w:val="32"/>
        </w:rPr>
        <w:t>Bosma</w:t>
      </w:r>
      <w:proofErr w:type="spellEnd"/>
    </w:p>
    <w:p w:rsidR="00EF0E66" w:rsidRPr="00EF0E66" w:rsidRDefault="00724835" w:rsidP="00EF0E66">
      <w:pPr>
        <w:ind w:left="720"/>
        <w:rPr>
          <w:rFonts w:ascii="Calibri" w:hAnsi="Calibri" w:cs="Times New Roman"/>
          <w:sz w:val="32"/>
          <w:szCs w:val="32"/>
        </w:rPr>
      </w:pPr>
      <w:hyperlink r:id="rId28" w:history="1">
        <w:r w:rsidR="00EF0E66" w:rsidRPr="00EF0E66">
          <w:rPr>
            <w:rFonts w:ascii="Calibri" w:hAnsi="Calibri" w:cs="Times New Roman"/>
            <w:color w:val="0000FF" w:themeColor="hyperlink"/>
            <w:sz w:val="32"/>
            <w:szCs w:val="32"/>
            <w:u w:val="single"/>
          </w:rPr>
          <w:t>rainbowbos@charter.net</w:t>
        </w:r>
      </w:hyperlink>
      <w:r w:rsidR="00F40D39">
        <w:rPr>
          <w:rFonts w:ascii="Calibri" w:hAnsi="Calibri" w:cs="Times New Roman"/>
          <w:sz w:val="32"/>
          <w:szCs w:val="32"/>
        </w:rPr>
        <w:t>;</w:t>
      </w:r>
      <w:r w:rsidR="00EF0E66" w:rsidRPr="00EF0E66">
        <w:rPr>
          <w:rFonts w:ascii="Calibri" w:hAnsi="Calibri" w:cs="Times New Roman"/>
          <w:sz w:val="32"/>
          <w:szCs w:val="32"/>
        </w:rPr>
        <w:t xml:space="preserve"> 508-944-5797</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Pauline has been with MASS for 18 years. Pauline is founder and Project Director of Rainbow Support Groups of Massachusetts which celebrates 15 years in 2019! Pauline is committed to improving the lives of people who identify as LGBTQI+. She wants to bring sexuality issues out in the open so people can be supported to express who they are. Pauline is skilled at offering a variety of trainings and technical support.</w:t>
      </w:r>
    </w:p>
    <w:p w:rsidR="00EF0E66" w:rsidRPr="00EF0E66" w:rsidRDefault="00EF0E66" w:rsidP="00EF0E66">
      <w:pPr>
        <w:ind w:left="720"/>
        <w:rPr>
          <w:rFonts w:ascii="Calibri" w:hAnsi="Calibri" w:cs="Times New Roman"/>
          <w:sz w:val="32"/>
          <w:szCs w:val="32"/>
        </w:rPr>
      </w:pPr>
    </w:p>
    <w:p w:rsidR="00EF0E66" w:rsidRPr="00EF0E66" w:rsidRDefault="00EF0E66" w:rsidP="00EF0E66">
      <w:pPr>
        <w:ind w:left="720"/>
        <w:rPr>
          <w:rFonts w:ascii="Calibri" w:hAnsi="Calibri" w:cs="Times New Roman"/>
          <w:b/>
          <w:sz w:val="32"/>
          <w:szCs w:val="32"/>
        </w:rPr>
      </w:pPr>
      <w:r w:rsidRPr="00EF0E66">
        <w:rPr>
          <w:rFonts w:ascii="Calibri" w:hAnsi="Calibri" w:cs="Times New Roman"/>
          <w:b/>
          <w:noProof/>
          <w:sz w:val="32"/>
          <w:szCs w:val="32"/>
        </w:rPr>
        <w:drawing>
          <wp:anchor distT="0" distB="0" distL="114300" distR="114300" simplePos="0" relativeHeight="251664384" behindDoc="1" locked="0" layoutInCell="1" allowOverlap="1" wp14:anchorId="482D4068" wp14:editId="0B0CC0EF">
            <wp:simplePos x="0" y="0"/>
            <wp:positionH relativeFrom="column">
              <wp:posOffset>457200</wp:posOffset>
            </wp:positionH>
            <wp:positionV relativeFrom="paragraph">
              <wp:posOffset>148590</wp:posOffset>
            </wp:positionV>
            <wp:extent cx="1328420" cy="1143000"/>
            <wp:effectExtent l="0" t="0" r="5080" b="0"/>
            <wp:wrapTight wrapText="bothSides">
              <wp:wrapPolygon edited="0">
                <wp:start x="0" y="0"/>
                <wp:lineTo x="0" y="21240"/>
                <wp:lineTo x="21373" y="21240"/>
                <wp:lineTo x="21373" y="0"/>
                <wp:lineTo x="0" y="0"/>
              </wp:wrapPolygon>
            </wp:wrapTight>
            <wp:docPr id="21" name="Picture 21" descr="Picture of John&#10;&#10;Photo of man smiling giving a 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6817_20180913_110830.jpg"/>
                    <pic:cNvPicPr/>
                  </pic:nvPicPr>
                  <pic:blipFill rotWithShape="1">
                    <a:blip r:embed="rId29" cstate="print">
                      <a:extLst>
                        <a:ext uri="{28A0092B-C50C-407E-A947-70E740481C1C}">
                          <a14:useLocalDpi xmlns:a14="http://schemas.microsoft.com/office/drawing/2010/main" val="0"/>
                        </a:ext>
                      </a:extLst>
                    </a:blip>
                    <a:srcRect l="4648" t="26202" r="4807" b="15384"/>
                    <a:stretch/>
                  </pic:blipFill>
                  <pic:spPr bwMode="auto">
                    <a:xfrm>
                      <a:off x="0" y="0"/>
                      <a:ext cx="132842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John Mullaly</w:t>
      </w:r>
    </w:p>
    <w:p w:rsidR="00EF0E66" w:rsidRPr="00EF0E66" w:rsidRDefault="00724835" w:rsidP="00EF0E66">
      <w:pPr>
        <w:ind w:left="720"/>
        <w:rPr>
          <w:rFonts w:ascii="Calibri" w:hAnsi="Calibri" w:cs="Times New Roman"/>
          <w:sz w:val="32"/>
          <w:szCs w:val="32"/>
        </w:rPr>
      </w:pPr>
      <w:hyperlink r:id="rId30" w:history="1">
        <w:r w:rsidR="00EF0E66" w:rsidRPr="00EF0E66">
          <w:rPr>
            <w:rFonts w:ascii="Calibri" w:hAnsi="Calibri" w:cs="Times New Roman"/>
            <w:color w:val="0000FF" w:themeColor="hyperlink"/>
            <w:sz w:val="32"/>
            <w:szCs w:val="32"/>
            <w:u w:val="single"/>
          </w:rPr>
          <w:t>johnmullal</w:t>
        </w:r>
        <w:bookmarkStart w:id="0" w:name="_GoBack"/>
        <w:bookmarkEnd w:id="0"/>
        <w:r w:rsidR="00EF0E66" w:rsidRPr="00EF0E66">
          <w:rPr>
            <w:rFonts w:ascii="Calibri" w:hAnsi="Calibri" w:cs="Times New Roman"/>
            <w:color w:val="0000FF" w:themeColor="hyperlink"/>
            <w:sz w:val="32"/>
            <w:szCs w:val="32"/>
            <w:u w:val="single"/>
          </w:rPr>
          <w:t>y97@yahoo.com</w:t>
        </w:r>
      </w:hyperlink>
      <w:r w:rsidR="00F40D39">
        <w:rPr>
          <w:rFonts w:ascii="Calibri" w:hAnsi="Calibri" w:cs="Times New Roman"/>
          <w:sz w:val="32"/>
          <w:szCs w:val="32"/>
        </w:rPr>
        <w:t>;</w:t>
      </w:r>
      <w:r w:rsidR="00EF0E66" w:rsidRPr="00EF0E66">
        <w:rPr>
          <w:rFonts w:ascii="Calibri" w:hAnsi="Calibri" w:cs="Times New Roman"/>
          <w:sz w:val="32"/>
          <w:szCs w:val="32"/>
        </w:rPr>
        <w:t xml:space="preserve"> </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John has been an Awareness and Action Trainer with MASS for 4 years.  He also trains Central Residential staff and third year medical students at UMASS Medical School. John is a certified yoga instructor and reminds participants in abuse trainings to breathe. John says if you can breathe, you can report abuse, and we will believe you! John loves spending time with family and friends. He is a strong advocate</w:t>
      </w:r>
      <w:r w:rsidRPr="00EF0E66">
        <w:rPr>
          <w:rFonts w:ascii="Calibri" w:hAnsi="Calibri" w:cs="Times New Roman"/>
          <w:sz w:val="32"/>
          <w:szCs w:val="32"/>
          <w:vertAlign w:val="superscript"/>
        </w:rPr>
        <w:footnoteReference w:customMarkFollows="1" w:id="15"/>
        <w:sym w:font="Symbol" w:char="F02A"/>
      </w:r>
      <w:r w:rsidRPr="00EF0E66">
        <w:rPr>
          <w:rFonts w:ascii="Calibri" w:hAnsi="Calibri" w:cs="Times New Roman"/>
          <w:sz w:val="32"/>
          <w:szCs w:val="32"/>
        </w:rPr>
        <w:t xml:space="preserve"> who was raised to think of others first. </w:t>
      </w:r>
    </w:p>
    <w:p w:rsidR="00EF0E66" w:rsidRPr="00EF0E66" w:rsidRDefault="00EF0E66" w:rsidP="00EF0E66">
      <w:pPr>
        <w:ind w:left="720"/>
        <w:rPr>
          <w:rFonts w:ascii="Calibri" w:hAnsi="Calibri" w:cs="Times New Roman"/>
          <w:b/>
          <w:sz w:val="32"/>
          <w:szCs w:val="32"/>
        </w:rPr>
      </w:pPr>
    </w:p>
    <w:p w:rsidR="00EF0E66" w:rsidRPr="00EF0E66" w:rsidRDefault="00EF0E66" w:rsidP="00EF0E66">
      <w:pPr>
        <w:ind w:left="2160"/>
        <w:rPr>
          <w:rFonts w:ascii="Calibri" w:hAnsi="Calibri" w:cs="Times New Roman"/>
          <w:b/>
          <w:sz w:val="32"/>
          <w:szCs w:val="32"/>
        </w:rPr>
      </w:pPr>
      <w:r w:rsidRPr="00EF0E66">
        <w:rPr>
          <w:rFonts w:ascii="Calibri" w:hAnsi="Calibri" w:cs="Times New Roman"/>
          <w:b/>
          <w:noProof/>
          <w:sz w:val="32"/>
          <w:szCs w:val="32"/>
        </w:rPr>
        <w:drawing>
          <wp:anchor distT="0" distB="0" distL="114300" distR="114300" simplePos="0" relativeHeight="251665408" behindDoc="1" locked="0" layoutInCell="1" allowOverlap="1" wp14:anchorId="40BE4DAC" wp14:editId="5FB6913B">
            <wp:simplePos x="0" y="0"/>
            <wp:positionH relativeFrom="column">
              <wp:posOffset>516890</wp:posOffset>
            </wp:positionH>
            <wp:positionV relativeFrom="paragraph">
              <wp:posOffset>105410</wp:posOffset>
            </wp:positionV>
            <wp:extent cx="1008380" cy="1143000"/>
            <wp:effectExtent l="0" t="0" r="1270" b="0"/>
            <wp:wrapTight wrapText="bothSides">
              <wp:wrapPolygon edited="0">
                <wp:start x="0" y="0"/>
                <wp:lineTo x="0" y="21240"/>
                <wp:lineTo x="21219" y="21240"/>
                <wp:lineTo x="21219" y="0"/>
                <wp:lineTo x="0" y="0"/>
              </wp:wrapPolygon>
            </wp:wrapTight>
            <wp:docPr id="22" name="Picture 22" descr="picture of man smiling" title="picture of 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amp; John (2) hsl fav.jpg"/>
                    <pic:cNvPicPr/>
                  </pic:nvPicPr>
                  <pic:blipFill rotWithShape="1">
                    <a:blip r:embed="rId31" cstate="print">
                      <a:extLst>
                        <a:ext uri="{28A0092B-C50C-407E-A947-70E740481C1C}">
                          <a14:useLocalDpi xmlns:a14="http://schemas.microsoft.com/office/drawing/2010/main" val="0"/>
                        </a:ext>
                      </a:extLst>
                    </a:blip>
                    <a:srcRect l="61699" r="3366" b="25482"/>
                    <a:stretch/>
                  </pic:blipFill>
                  <pic:spPr bwMode="auto">
                    <a:xfrm>
                      <a:off x="0" y="0"/>
                      <a:ext cx="100838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Brian Kelly</w:t>
      </w:r>
    </w:p>
    <w:p w:rsidR="00EF0E66" w:rsidRPr="00EF0E66" w:rsidRDefault="002402B6" w:rsidP="00EF0E66">
      <w:pPr>
        <w:ind w:left="720"/>
        <w:rPr>
          <w:rFonts w:ascii="Calibri" w:hAnsi="Calibri" w:cs="Times New Roman"/>
          <w:sz w:val="32"/>
          <w:szCs w:val="32"/>
        </w:rPr>
      </w:pPr>
      <w:hyperlink r:id="rId32" w:history="1">
        <w:r w:rsidRPr="000C6C12">
          <w:rPr>
            <w:rStyle w:val="Hyperlink"/>
            <w:rFonts w:ascii="Calibri" w:hAnsi="Calibri" w:cs="Times New Roman"/>
            <w:sz w:val="32"/>
            <w:szCs w:val="32"/>
          </w:rPr>
          <w:t>bkelly1026@icloud.com</w:t>
        </w:r>
      </w:hyperlink>
      <w:r w:rsidR="00F40D39">
        <w:rPr>
          <w:rFonts w:ascii="Calibri" w:hAnsi="Calibri" w:cs="Times New Roman"/>
          <w:sz w:val="32"/>
          <w:szCs w:val="32"/>
        </w:rPr>
        <w:t>;</w:t>
      </w:r>
      <w:r w:rsidR="00EF0E66" w:rsidRPr="00EF0E66">
        <w:rPr>
          <w:rFonts w:ascii="Calibri" w:hAnsi="Calibri" w:cs="Times New Roman"/>
          <w:sz w:val="32"/>
          <w:szCs w:val="32"/>
        </w:rPr>
        <w:t xml:space="preserve"> 508-440-9204</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 xml:space="preserve">Brian has been with MASS for many years, was one of the creators and has been a trainer of the Awareness and Action Project for over 10 years. Brian is a strong self-advocate and a leader with others. He is passionate about “people first”. He is an active member of the </w:t>
      </w:r>
      <w:r w:rsidRPr="00EF0E66">
        <w:rPr>
          <w:rFonts w:ascii="Calibri" w:hAnsi="Calibri" w:cs="Times New Roman"/>
          <w:sz w:val="32"/>
          <w:szCs w:val="32"/>
        </w:rPr>
        <w:lastRenderedPageBreak/>
        <w:t>Central Mass Regional self-advocates and Vice President of his local Blackstone Valley self-advocacy group. Brian is on the Disabled Persons Protection Commission Advisory Committee and a survivor of sexual abuse. Brian and his wife Julie married in August of 2018.</w:t>
      </w:r>
    </w:p>
    <w:p w:rsidR="00EF0E66" w:rsidRPr="00EF0E66" w:rsidRDefault="00EF0E66" w:rsidP="00EF0E66">
      <w:pPr>
        <w:ind w:left="720"/>
        <w:rPr>
          <w:rFonts w:ascii="Calibri" w:hAnsi="Calibri" w:cs="Times New Roman"/>
          <w:sz w:val="32"/>
          <w:szCs w:val="32"/>
        </w:rPr>
      </w:pPr>
    </w:p>
    <w:p w:rsidR="00EF0E66" w:rsidRPr="00EF0E66" w:rsidRDefault="00EF0E66" w:rsidP="00EF0E66">
      <w:pPr>
        <w:keepNext/>
        <w:ind w:left="720"/>
        <w:outlineLvl w:val="6"/>
        <w:rPr>
          <w:rFonts w:ascii="Calibri" w:hAnsi="Calibri" w:cs="Times New Roman"/>
          <w:b/>
          <w:sz w:val="32"/>
          <w:szCs w:val="32"/>
        </w:rPr>
      </w:pPr>
      <w:r w:rsidRPr="00EF0E66">
        <w:rPr>
          <w:rFonts w:ascii="Calibri" w:hAnsi="Calibri" w:cs="Times New Roman"/>
          <w:b/>
          <w:noProof/>
          <w:sz w:val="32"/>
          <w:szCs w:val="32"/>
        </w:rPr>
        <w:drawing>
          <wp:anchor distT="0" distB="0" distL="114300" distR="114300" simplePos="0" relativeHeight="251673600" behindDoc="0" locked="0" layoutInCell="1" allowOverlap="1" wp14:anchorId="3E8D0AD7" wp14:editId="43E5B0DF">
            <wp:simplePos x="0" y="0"/>
            <wp:positionH relativeFrom="column">
              <wp:posOffset>448945</wp:posOffset>
            </wp:positionH>
            <wp:positionV relativeFrom="paragraph">
              <wp:posOffset>26670</wp:posOffset>
            </wp:positionV>
            <wp:extent cx="1008380" cy="1143000"/>
            <wp:effectExtent l="0" t="0" r="1270" b="0"/>
            <wp:wrapSquare wrapText="bothSides"/>
            <wp:docPr id="23" name="Picture 23" descr="picture of woman smiling" title="picture of 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in balcony.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008380" cy="1143000"/>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Susan Moriarty</w:t>
      </w:r>
    </w:p>
    <w:p w:rsidR="00EF0E66" w:rsidRPr="00EF0E66" w:rsidRDefault="00724835" w:rsidP="00EF0E66">
      <w:pPr>
        <w:ind w:left="720"/>
        <w:rPr>
          <w:rFonts w:ascii="Calibri" w:hAnsi="Calibri" w:cs="Times New Roman"/>
          <w:sz w:val="32"/>
          <w:szCs w:val="32"/>
        </w:rPr>
      </w:pPr>
      <w:hyperlink r:id="rId34" w:history="1">
        <w:r w:rsidR="00EF0E66" w:rsidRPr="00EF0E66">
          <w:rPr>
            <w:rFonts w:ascii="Calibri" w:hAnsi="Calibri" w:cs="Times New Roman"/>
            <w:color w:val="0000FF" w:themeColor="hyperlink"/>
            <w:sz w:val="32"/>
            <w:szCs w:val="32"/>
            <w:u w:val="single"/>
          </w:rPr>
          <w:t>Sue@ma-advocates.org</w:t>
        </w:r>
      </w:hyperlink>
      <w:r w:rsidR="00EF0E66" w:rsidRPr="00EF0E66">
        <w:rPr>
          <w:rFonts w:ascii="Calibri" w:hAnsi="Calibri" w:cs="Times New Roman"/>
          <w:sz w:val="32"/>
          <w:szCs w:val="32"/>
        </w:rPr>
        <w:t xml:space="preserve">; </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Susan has been with MASS for 7 years, serving as the Central Region Self-Advocacy Coordinator and Awareness and Action Team Coordinator.  Sue has a strong background in human rights work.  She is passionate about helping people find their strengths and their voices, as well as to remember the importance of each team member.</w:t>
      </w:r>
    </w:p>
    <w:p w:rsidR="00EF0E66" w:rsidRPr="00EF0E66" w:rsidRDefault="00EF0E66" w:rsidP="00EF0E66">
      <w:pPr>
        <w:ind w:left="720"/>
        <w:rPr>
          <w:rFonts w:ascii="Calibri" w:hAnsi="Calibri" w:cs="Times New Roman"/>
          <w:sz w:val="32"/>
          <w:szCs w:val="32"/>
        </w:rPr>
      </w:pPr>
      <w:r w:rsidRPr="00EF0E66">
        <w:rPr>
          <w:rFonts w:ascii="Calibri" w:hAnsi="Calibri" w:cs="Times New Roman"/>
          <w:b/>
          <w:noProof/>
          <w:color w:val="000000"/>
          <w:sz w:val="32"/>
          <w:szCs w:val="32"/>
        </w:rPr>
        <w:drawing>
          <wp:anchor distT="0" distB="0" distL="114300" distR="114300" simplePos="0" relativeHeight="251689984" behindDoc="1" locked="0" layoutInCell="1" allowOverlap="1" wp14:anchorId="11C01724" wp14:editId="11448CE2">
            <wp:simplePos x="0" y="0"/>
            <wp:positionH relativeFrom="column">
              <wp:posOffset>447675</wp:posOffset>
            </wp:positionH>
            <wp:positionV relativeFrom="paragraph">
              <wp:posOffset>244475</wp:posOffset>
            </wp:positionV>
            <wp:extent cx="1123950" cy="1141730"/>
            <wp:effectExtent l="0" t="0" r="0" b="1270"/>
            <wp:wrapTight wrapText="bothSides">
              <wp:wrapPolygon edited="0">
                <wp:start x="0" y="0"/>
                <wp:lineTo x="0" y="21264"/>
                <wp:lineTo x="21234" y="21264"/>
                <wp:lineTo x="21234" y="0"/>
                <wp:lineTo x="0" y="0"/>
              </wp:wrapPolygon>
            </wp:wrapTight>
            <wp:docPr id="24" name="Picture 24" descr="Drawing of air horn, flag, and stars with &quot;Go Team&quot; across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biLevel thresh="75000"/>
                      <a:extLst>
                        <a:ext uri="{28A0092B-C50C-407E-A947-70E740481C1C}">
                          <a14:useLocalDpi xmlns:a14="http://schemas.microsoft.com/office/drawing/2010/main" val="0"/>
                        </a:ext>
                      </a:extLst>
                    </a:blip>
                    <a:srcRect r="10606"/>
                    <a:stretch/>
                  </pic:blipFill>
                  <pic:spPr bwMode="auto">
                    <a:xfrm>
                      <a:off x="0" y="0"/>
                      <a:ext cx="1123950" cy="114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autoSpaceDE w:val="0"/>
        <w:autoSpaceDN w:val="0"/>
        <w:adjustRightInd w:val="0"/>
        <w:rPr>
          <w:rFonts w:ascii="Calibri" w:hAnsi="Calibri" w:cs="Times New Roman"/>
          <w:b/>
          <w:color w:val="000000"/>
          <w:sz w:val="32"/>
          <w:szCs w:val="32"/>
        </w:rPr>
      </w:pPr>
      <w:r w:rsidRPr="00EF0E66">
        <w:rPr>
          <w:rFonts w:ascii="Calibri" w:hAnsi="Calibri" w:cs="Times New Roman"/>
          <w:b/>
          <w:color w:val="000000"/>
          <w:sz w:val="32"/>
          <w:szCs w:val="32"/>
        </w:rPr>
        <w:t>Support Staff</w:t>
      </w:r>
    </w:p>
    <w:p w:rsidR="00EF0E66" w:rsidRPr="00EF0E66" w:rsidRDefault="00EF0E66" w:rsidP="00EF0E66">
      <w:pPr>
        <w:autoSpaceDE w:val="0"/>
        <w:autoSpaceDN w:val="0"/>
        <w:adjustRightInd w:val="0"/>
        <w:ind w:left="720"/>
        <w:rPr>
          <w:rFonts w:ascii="Calibri" w:hAnsi="Calibri" w:cs="Times New Roman"/>
          <w:color w:val="000000"/>
          <w:sz w:val="32"/>
          <w:szCs w:val="32"/>
        </w:rPr>
      </w:pPr>
      <w:r w:rsidRPr="00EF0E66">
        <w:rPr>
          <w:rFonts w:ascii="Calibri" w:hAnsi="Calibri" w:cs="Times New Roman"/>
          <w:color w:val="000000"/>
          <w:sz w:val="32"/>
          <w:szCs w:val="32"/>
        </w:rPr>
        <w:t xml:space="preserve">The collaboration wants to make sure we acknowledge the support people who are helping throughout this project.  We would name each of them by name here, but they may change over time. So we agreed that we would thank them all as a group and that they are valued members of our team.  This is to thank all of the support people who are working hard to make sure everyone has what they need to do their best work on this project.  </w:t>
      </w:r>
    </w:p>
    <w:p w:rsidR="00EF0E66" w:rsidRPr="00EF0E66" w:rsidRDefault="00EF0E66" w:rsidP="00EF0E66">
      <w:pPr>
        <w:autoSpaceDE w:val="0"/>
        <w:autoSpaceDN w:val="0"/>
        <w:spacing w:before="100" w:beforeAutospacing="1" w:after="100" w:afterAutospacing="1"/>
        <w:rPr>
          <w:rFonts w:asciiTheme="minorHAnsi" w:hAnsiTheme="minorHAnsi"/>
          <w:sz w:val="32"/>
          <w:szCs w:val="32"/>
        </w:rPr>
      </w:pPr>
      <w:r w:rsidRPr="00EF0E66">
        <w:rPr>
          <w:rFonts w:asciiTheme="minorHAnsi" w:hAnsiTheme="minorHAnsi"/>
          <w:bCs/>
          <w:noProof/>
          <w:sz w:val="32"/>
          <w:szCs w:val="32"/>
        </w:rPr>
        <w:drawing>
          <wp:anchor distT="0" distB="0" distL="114300" distR="114300" simplePos="0" relativeHeight="251712512" behindDoc="0" locked="0" layoutInCell="1" allowOverlap="1" wp14:anchorId="0CD1225A" wp14:editId="4E1F8DD8">
            <wp:simplePos x="0" y="0"/>
            <wp:positionH relativeFrom="column">
              <wp:posOffset>4872355</wp:posOffset>
            </wp:positionH>
            <wp:positionV relativeFrom="paragraph">
              <wp:posOffset>333375</wp:posOffset>
            </wp:positionV>
            <wp:extent cx="805180" cy="1573530"/>
            <wp:effectExtent l="0" t="0" r="0" b="7620"/>
            <wp:wrapSquare wrapText="bothSides"/>
            <wp:docPr id="25" name="Picture 25" descr="Victim Rights Law Center Logo&#10;&#10;Victim Rights Law Center written in white on a teal background with a seedling growing from the word vic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LC_Logo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5180" cy="1573530"/>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color w:val="000000"/>
          <w:sz w:val="32"/>
          <w:szCs w:val="32"/>
        </w:rPr>
        <w:t>Victim Rights Law Center</w:t>
      </w:r>
      <w:r w:rsidRPr="00EF0E66">
        <w:rPr>
          <w:rFonts w:ascii="Calibri" w:hAnsi="Calibri" w:cs="Times New Roman"/>
          <w:color w:val="000000"/>
          <w:sz w:val="32"/>
          <w:szCs w:val="32"/>
        </w:rPr>
        <w:t xml:space="preserve"> (VRLC)</w:t>
      </w:r>
      <w:r w:rsidRPr="00EF0E66">
        <w:t xml:space="preserve"> </w:t>
      </w:r>
      <w:r w:rsidRPr="00EF0E66">
        <w:rPr>
          <w:rFonts w:asciiTheme="minorHAnsi" w:hAnsiTheme="minorHAnsi"/>
          <w:bCs/>
          <w:sz w:val="32"/>
          <w:szCs w:val="32"/>
        </w:rPr>
        <w:t>provides free legal services to sexual violence victims in Massachusetts. VRLC is the only organization to offer sexual assault-specific legal services in Worcester County. VRLC offers survivor-centered</w:t>
      </w:r>
      <w:r w:rsidRPr="00EF0E66">
        <w:rPr>
          <w:rFonts w:asciiTheme="minorHAnsi" w:hAnsiTheme="minorHAnsi"/>
          <w:bCs/>
          <w:sz w:val="22"/>
          <w:szCs w:val="32"/>
        </w:rPr>
        <w:t>*</w:t>
      </w:r>
      <w:r w:rsidRPr="00EF0E66">
        <w:rPr>
          <w:rFonts w:asciiTheme="minorHAnsi" w:hAnsiTheme="minorHAnsi"/>
          <w:bCs/>
          <w:sz w:val="32"/>
          <w:szCs w:val="32"/>
        </w:rPr>
        <w:t xml:space="preserve"> and empowering legal representation. VRLC represents all rape and sexual assault survivors in Massachusetts. This includes adults and children; people of all abilities, gender identities, and sexual orientations </w:t>
      </w:r>
      <w:r w:rsidRPr="00EF0E66">
        <w:rPr>
          <w:rFonts w:asciiTheme="minorHAnsi" w:hAnsiTheme="minorHAnsi"/>
          <w:bCs/>
          <w:sz w:val="32"/>
          <w:szCs w:val="32"/>
        </w:rPr>
        <w:lastRenderedPageBreak/>
        <w:t xml:space="preserve">and immigrants, refugees, and undocumented persons, regardless of immigration status. </w:t>
      </w:r>
    </w:p>
    <w:p w:rsidR="00EF0E66" w:rsidRPr="00EF0E66" w:rsidRDefault="00EF0E66" w:rsidP="00EF0E66">
      <w:pPr>
        <w:autoSpaceDE w:val="0"/>
        <w:autoSpaceDN w:val="0"/>
        <w:spacing w:before="100" w:beforeAutospacing="1" w:after="100" w:afterAutospacing="1"/>
        <w:rPr>
          <w:rFonts w:asciiTheme="minorHAnsi" w:hAnsiTheme="minorHAnsi"/>
          <w:sz w:val="32"/>
          <w:szCs w:val="32"/>
        </w:rPr>
      </w:pPr>
      <w:r w:rsidRPr="00EF0E66">
        <w:rPr>
          <w:rFonts w:asciiTheme="minorHAnsi" w:hAnsiTheme="minorHAnsi"/>
          <w:bCs/>
          <w:sz w:val="32"/>
          <w:szCs w:val="32"/>
        </w:rPr>
        <w:t>VRLC provides legal help on issues such as</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Privacy (for example:  protecting private medical and mental health records)</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Disability (for example:  help with government benefits)</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Immigration (supporting immigrant survivors with legal issues)</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Victim compensation (money for some of the costs that come from sexual violence)</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 xml:space="preserve">Education (for example:  helping students with disabilities get accommodations in school) </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 xml:space="preserve">Employment rights (example: helping a survivor safely stay or leave their job) </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sz w:val="32"/>
          <w:szCs w:val="32"/>
        </w:rPr>
        <w:t>Housing (for example:  helping a survivor safely stay or leave their apartment)</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sz w:val="32"/>
          <w:szCs w:val="32"/>
        </w:rPr>
        <w:t>Safety (for example: protection</w:t>
      </w:r>
      <w:r w:rsidRPr="00EF0E66">
        <w:rPr>
          <w:rFonts w:asciiTheme="minorHAnsi" w:eastAsia="Times New Roman" w:hAnsiTheme="minorHAnsi"/>
          <w:sz w:val="32"/>
          <w:szCs w:val="32"/>
          <w:vertAlign w:val="superscript"/>
        </w:rPr>
        <w:footnoteReference w:customMarkFollows="1" w:id="16"/>
        <w:sym w:font="Symbol" w:char="F02A"/>
      </w:r>
      <w:r w:rsidRPr="00EF0E66">
        <w:rPr>
          <w:rFonts w:asciiTheme="minorHAnsi" w:eastAsia="Times New Roman" w:hAnsiTheme="minorHAnsi"/>
          <w:sz w:val="32"/>
          <w:szCs w:val="32"/>
        </w:rPr>
        <w:t xml:space="preserve"> orders from the court)</w:t>
      </w:r>
      <w:r w:rsidRPr="00EF0E66">
        <w:rPr>
          <w:rFonts w:asciiTheme="minorHAnsi" w:eastAsia="Times New Roman" w:hAnsiTheme="minorHAnsi"/>
          <w:bCs/>
          <w:sz w:val="32"/>
          <w:szCs w:val="32"/>
        </w:rPr>
        <w:t xml:space="preserve"> </w:t>
      </w:r>
    </w:p>
    <w:p w:rsidR="00EF0E66" w:rsidRPr="00EF0E66" w:rsidRDefault="00EF0E66" w:rsidP="00EF0E66">
      <w:pPr>
        <w:numPr>
          <w:ilvl w:val="0"/>
          <w:numId w:val="35"/>
        </w:numPr>
        <w:autoSpaceDE w:val="0"/>
        <w:autoSpaceDN w:val="0"/>
        <w:spacing w:before="100" w:beforeAutospacing="1" w:after="100" w:afterAutospacing="1"/>
        <w:ind w:left="788"/>
        <w:rPr>
          <w:rFonts w:asciiTheme="minorHAnsi" w:eastAsia="Times New Roman" w:hAnsiTheme="minorHAnsi"/>
          <w:sz w:val="32"/>
          <w:szCs w:val="32"/>
        </w:rPr>
      </w:pPr>
      <w:r w:rsidRPr="00EF0E66">
        <w:rPr>
          <w:rFonts w:asciiTheme="minorHAnsi" w:eastAsia="Times New Roman" w:hAnsiTheme="minorHAnsi"/>
          <w:bCs/>
          <w:sz w:val="32"/>
          <w:szCs w:val="32"/>
        </w:rPr>
        <w:t>Supporting survivors within day programs and other disability programs</w:t>
      </w:r>
    </w:p>
    <w:p w:rsidR="00EF0E66" w:rsidRPr="00EF0E66" w:rsidRDefault="00EF0E66" w:rsidP="00EF0E66">
      <w:pPr>
        <w:ind w:left="428"/>
        <w:rPr>
          <w:rFonts w:ascii="Calibri" w:hAnsi="Calibri" w:cs="Times New Roman"/>
          <w:b/>
          <w:i/>
          <w:sz w:val="32"/>
          <w:szCs w:val="32"/>
        </w:rPr>
      </w:pPr>
      <w:r w:rsidRPr="00EF0E66">
        <w:rPr>
          <w:rFonts w:ascii="Calibri" w:hAnsi="Calibri" w:cs="Times New Roman"/>
          <w:b/>
          <w:i/>
          <w:sz w:val="32"/>
          <w:szCs w:val="32"/>
        </w:rPr>
        <w:t>VRLC Team Includes:</w:t>
      </w:r>
    </w:p>
    <w:p w:rsidR="00EF0E66" w:rsidRPr="00EF0E66" w:rsidRDefault="00EF0E66" w:rsidP="00EF0E66">
      <w:pPr>
        <w:rPr>
          <w:rFonts w:ascii="Calibri" w:hAnsi="Calibri" w:cs="Times New Roman"/>
          <w:sz w:val="32"/>
          <w:szCs w:val="32"/>
        </w:rPr>
      </w:pPr>
    </w:p>
    <w:p w:rsidR="00EF0E66" w:rsidRPr="00EF0E66" w:rsidRDefault="00EF0E66" w:rsidP="00EF0E66">
      <w:pPr>
        <w:ind w:left="720"/>
        <w:rPr>
          <w:rFonts w:ascii="Calibri" w:hAnsi="Calibri" w:cs="Times New Roman"/>
          <w:b/>
          <w:sz w:val="32"/>
          <w:szCs w:val="32"/>
        </w:rPr>
      </w:pPr>
      <w:r w:rsidRPr="00EF0E66">
        <w:rPr>
          <w:noProof/>
        </w:rPr>
        <w:drawing>
          <wp:anchor distT="0" distB="0" distL="114300" distR="114300" simplePos="0" relativeHeight="251668480" behindDoc="1" locked="0" layoutInCell="1" allowOverlap="1" wp14:anchorId="183A3DE7" wp14:editId="0D657A79">
            <wp:simplePos x="0" y="0"/>
            <wp:positionH relativeFrom="column">
              <wp:posOffset>485775</wp:posOffset>
            </wp:positionH>
            <wp:positionV relativeFrom="paragraph">
              <wp:posOffset>37465</wp:posOffset>
            </wp:positionV>
            <wp:extent cx="946785" cy="1143000"/>
            <wp:effectExtent l="0" t="0" r="5715" b="0"/>
            <wp:wrapTight wrapText="bothSides">
              <wp:wrapPolygon edited="0">
                <wp:start x="0" y="0"/>
                <wp:lineTo x="0" y="21240"/>
                <wp:lineTo x="21296" y="21240"/>
                <wp:lineTo x="21296" y="0"/>
                <wp:lineTo x="0" y="0"/>
              </wp:wrapPolygon>
            </wp:wrapTight>
            <wp:docPr id="26" name="Picture 26" descr="picture of woman smiling" title="picture of St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y Malone phot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955" t="3438" r="35222" b="48280"/>
                    <a:stretch/>
                  </pic:blipFill>
                  <pic:spPr bwMode="auto">
                    <a:xfrm>
                      <a:off x="0" y="0"/>
                      <a:ext cx="94678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 xml:space="preserve">Stacy Malone, Esq. </w:t>
      </w:r>
    </w:p>
    <w:p w:rsidR="00EF0E66" w:rsidRPr="00EF0E66" w:rsidRDefault="00724835" w:rsidP="00EF0E66">
      <w:pPr>
        <w:ind w:left="720"/>
        <w:rPr>
          <w:rFonts w:ascii="Calibri" w:hAnsi="Calibri" w:cs="Times New Roman"/>
          <w:sz w:val="32"/>
          <w:szCs w:val="32"/>
        </w:rPr>
      </w:pPr>
      <w:hyperlink r:id="rId38" w:history="1">
        <w:r w:rsidR="00EF0E66" w:rsidRPr="00EF0E66">
          <w:rPr>
            <w:rFonts w:ascii="Calibri" w:hAnsi="Calibri" w:cs="Times New Roman"/>
            <w:color w:val="0000FF" w:themeColor="hyperlink"/>
            <w:sz w:val="32"/>
            <w:szCs w:val="32"/>
            <w:u w:val="single"/>
          </w:rPr>
          <w:t>smalone@victimrights.org</w:t>
        </w:r>
      </w:hyperlink>
      <w:r w:rsidR="00EF0E66" w:rsidRPr="00EF0E66">
        <w:rPr>
          <w:rFonts w:ascii="Calibri" w:hAnsi="Calibri" w:cs="Times New Roman"/>
          <w:sz w:val="32"/>
          <w:szCs w:val="32"/>
        </w:rPr>
        <w:t>; 617-399-6720 x 20</w:t>
      </w:r>
    </w:p>
    <w:p w:rsidR="00EF0E66" w:rsidRPr="00EF0E66" w:rsidRDefault="00EF0E66" w:rsidP="00EF0E66">
      <w:pPr>
        <w:ind w:left="720"/>
        <w:rPr>
          <w:rFonts w:ascii="Calibri" w:hAnsi="Calibri" w:cs="Times New Roman"/>
          <w:b/>
          <w:sz w:val="32"/>
          <w:szCs w:val="32"/>
        </w:rPr>
      </w:pPr>
      <w:r w:rsidRPr="00EF0E66">
        <w:rPr>
          <w:rFonts w:ascii="Calibri" w:hAnsi="Calibri" w:cs="Times New Roman"/>
          <w:sz w:val="32"/>
          <w:szCs w:val="32"/>
        </w:rPr>
        <w:t>Stacy first joined the VRLC as a volunteer attorney in 2004, providing legal representation to sexual assault survivors. She became the Executive Director of the VRLC in 2010. She is passionate about serving survivors and an expert in addressing their legal needs</w:t>
      </w:r>
      <w:r w:rsidRPr="00EF0E66">
        <w:rPr>
          <w:rFonts w:ascii="Calibri" w:hAnsi="Calibri" w:cs="Times New Roman"/>
          <w:b/>
          <w:sz w:val="32"/>
          <w:szCs w:val="32"/>
        </w:rPr>
        <w:t xml:space="preserve">. </w:t>
      </w:r>
    </w:p>
    <w:p w:rsidR="00EF0E66" w:rsidRPr="00EF0E66" w:rsidRDefault="00EF0E66" w:rsidP="00EF0E66">
      <w:r w:rsidRPr="00EF0E66">
        <w:br w:type="page"/>
      </w:r>
    </w:p>
    <w:p w:rsidR="00EF0E66" w:rsidRPr="00EF0E66" w:rsidRDefault="00EF0E66" w:rsidP="00EF0E66">
      <w:pPr>
        <w:ind w:left="720"/>
        <w:rPr>
          <w:rFonts w:ascii="Calibri" w:hAnsi="Calibri" w:cs="Times New Roman"/>
          <w:b/>
          <w:sz w:val="32"/>
          <w:szCs w:val="32"/>
          <w:lang w:val="pt-BR"/>
        </w:rPr>
      </w:pPr>
      <w:r w:rsidRPr="00EF0E66">
        <w:rPr>
          <w:rFonts w:ascii="Calibri" w:hAnsi="Calibri" w:cs="Times New Roman"/>
          <w:b/>
          <w:noProof/>
          <w:sz w:val="32"/>
          <w:szCs w:val="32"/>
        </w:rPr>
        <w:lastRenderedPageBreak/>
        <w:drawing>
          <wp:anchor distT="0" distB="0" distL="114300" distR="114300" simplePos="0" relativeHeight="251705344" behindDoc="1" locked="0" layoutInCell="1" allowOverlap="1" wp14:anchorId="683F9349" wp14:editId="6A02419E">
            <wp:simplePos x="0" y="0"/>
            <wp:positionH relativeFrom="column">
              <wp:posOffset>504825</wp:posOffset>
            </wp:positionH>
            <wp:positionV relativeFrom="paragraph">
              <wp:posOffset>63500</wp:posOffset>
            </wp:positionV>
            <wp:extent cx="926465" cy="1143000"/>
            <wp:effectExtent l="0" t="0" r="6985" b="0"/>
            <wp:wrapTight wrapText="bothSides">
              <wp:wrapPolygon edited="0">
                <wp:start x="0" y="0"/>
                <wp:lineTo x="0" y="21240"/>
                <wp:lineTo x="21319" y="21240"/>
                <wp:lineTo x="21319" y="0"/>
                <wp:lineTo x="0" y="0"/>
              </wp:wrapPolygon>
            </wp:wrapTight>
            <wp:docPr id="27" name="Picture 27" descr="Picture of woman smiling" title="Picture of E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6465" cy="1143000"/>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lang w:val="pt-BR"/>
        </w:rPr>
        <w:t>Eleni Kalmoukos, Esq.</w:t>
      </w:r>
    </w:p>
    <w:p w:rsidR="00EF0E66" w:rsidRPr="00EF0E66" w:rsidRDefault="00724835" w:rsidP="00EF0E66">
      <w:pPr>
        <w:ind w:left="720"/>
        <w:rPr>
          <w:rFonts w:ascii="Calibri" w:hAnsi="Calibri" w:cs="Times New Roman"/>
          <w:sz w:val="32"/>
          <w:szCs w:val="32"/>
          <w:lang w:val="pt-BR"/>
        </w:rPr>
      </w:pPr>
      <w:hyperlink r:id="rId40" w:history="1">
        <w:r w:rsidR="00EF0E66" w:rsidRPr="00EF0E66">
          <w:rPr>
            <w:rFonts w:ascii="Calibri" w:hAnsi="Calibri" w:cs="Times New Roman"/>
            <w:color w:val="0000FF" w:themeColor="hyperlink"/>
            <w:sz w:val="32"/>
            <w:szCs w:val="32"/>
            <w:u w:val="single"/>
            <w:lang w:val="pt-BR"/>
          </w:rPr>
          <w:t>ekalmoukos@victimrights.org</w:t>
        </w:r>
      </w:hyperlink>
      <w:r w:rsidR="00EF0E66" w:rsidRPr="00EF0E66">
        <w:rPr>
          <w:rFonts w:ascii="Calibri" w:hAnsi="Calibri" w:cs="Times New Roman"/>
          <w:sz w:val="32"/>
          <w:szCs w:val="32"/>
          <w:lang w:val="pt-BR"/>
        </w:rPr>
        <w:t>; 617-399-6720 x22</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 xml:space="preserve">Eleni is the Managing Attorney of the Victim Rights Law Center. She joined the VRLC in 2015. She supervises all of the VRLC’s legal representation of survivors. She has spent her career serving vulnerable individuals and has experience representing survivors in the areas of safety, privacy, housing, public benefits, and education. </w:t>
      </w:r>
    </w:p>
    <w:p w:rsidR="00EF0E66" w:rsidRPr="00EF0E66" w:rsidRDefault="00EF0E66" w:rsidP="00EF0E66">
      <w:pPr>
        <w:ind w:left="720"/>
        <w:rPr>
          <w:rFonts w:ascii="Calibri" w:hAnsi="Calibri" w:cs="Times New Roman"/>
          <w:sz w:val="32"/>
          <w:szCs w:val="32"/>
        </w:rPr>
      </w:pPr>
    </w:p>
    <w:p w:rsidR="00EF0E66" w:rsidRPr="00EF0E66" w:rsidRDefault="00EF0E66" w:rsidP="00EF0E66">
      <w:pPr>
        <w:ind w:left="720"/>
        <w:rPr>
          <w:rFonts w:ascii="Calibri" w:hAnsi="Calibri" w:cs="Times New Roman"/>
          <w:b/>
          <w:sz w:val="32"/>
          <w:szCs w:val="32"/>
        </w:rPr>
      </w:pPr>
      <w:r w:rsidRPr="00EF0E66">
        <w:rPr>
          <w:rFonts w:ascii="Calibri" w:hAnsi="Calibri" w:cs="Times New Roman"/>
          <w:b/>
          <w:noProof/>
          <w:sz w:val="32"/>
          <w:szCs w:val="32"/>
        </w:rPr>
        <w:drawing>
          <wp:anchor distT="0" distB="0" distL="114300" distR="114300" simplePos="0" relativeHeight="251667456" behindDoc="1" locked="0" layoutInCell="1" allowOverlap="1" wp14:anchorId="4166C1A8" wp14:editId="1E201C28">
            <wp:simplePos x="0" y="0"/>
            <wp:positionH relativeFrom="column">
              <wp:posOffset>504825</wp:posOffset>
            </wp:positionH>
            <wp:positionV relativeFrom="paragraph">
              <wp:posOffset>109855</wp:posOffset>
            </wp:positionV>
            <wp:extent cx="878840" cy="1143000"/>
            <wp:effectExtent l="0" t="0" r="0" b="0"/>
            <wp:wrapTight wrapText="bothSides">
              <wp:wrapPolygon edited="0">
                <wp:start x="0" y="0"/>
                <wp:lineTo x="0" y="21240"/>
                <wp:lineTo x="21069" y="21240"/>
                <wp:lineTo x="21069" y="0"/>
                <wp:lineTo x="0" y="0"/>
              </wp:wrapPolygon>
            </wp:wrapTight>
            <wp:docPr id="28" name="Picture 28" descr="Picture of Kelsey&#10;&#10;Picture of woma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deep in thought).jpg"/>
                    <pic:cNvPicPr/>
                  </pic:nvPicPr>
                  <pic:blipFill rotWithShape="1">
                    <a:blip r:embed="rId41" cstate="print">
                      <a:extLst>
                        <a:ext uri="{28A0092B-C50C-407E-A947-70E740481C1C}">
                          <a14:useLocalDpi xmlns:a14="http://schemas.microsoft.com/office/drawing/2010/main" val="0"/>
                        </a:ext>
                      </a:extLst>
                    </a:blip>
                    <a:srcRect l="7211" t="3541" r="42629" b="30948"/>
                    <a:stretch/>
                  </pic:blipFill>
                  <pic:spPr bwMode="auto">
                    <a:xfrm>
                      <a:off x="0" y="0"/>
                      <a:ext cx="87884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 xml:space="preserve">Kelsey </w:t>
      </w:r>
      <w:proofErr w:type="spellStart"/>
      <w:r w:rsidRPr="00EF0E66">
        <w:rPr>
          <w:rFonts w:ascii="Calibri" w:hAnsi="Calibri" w:cs="Times New Roman"/>
          <w:b/>
          <w:sz w:val="32"/>
          <w:szCs w:val="32"/>
        </w:rPr>
        <w:t>Worline</w:t>
      </w:r>
      <w:proofErr w:type="spellEnd"/>
      <w:r w:rsidRPr="00EF0E66">
        <w:rPr>
          <w:rFonts w:ascii="Calibri" w:hAnsi="Calibri" w:cs="Times New Roman"/>
          <w:b/>
          <w:sz w:val="32"/>
          <w:szCs w:val="32"/>
        </w:rPr>
        <w:t>, Esq.</w:t>
      </w:r>
    </w:p>
    <w:p w:rsidR="00EF0E66" w:rsidRPr="00EF0E66" w:rsidRDefault="00724835" w:rsidP="00EF0E66">
      <w:pPr>
        <w:ind w:left="720"/>
        <w:rPr>
          <w:rFonts w:ascii="Calibri" w:hAnsi="Calibri" w:cs="Times New Roman"/>
          <w:sz w:val="32"/>
          <w:szCs w:val="32"/>
        </w:rPr>
      </w:pPr>
      <w:hyperlink r:id="rId42" w:history="1">
        <w:r w:rsidR="00EF0E66" w:rsidRPr="00EF0E66">
          <w:rPr>
            <w:rFonts w:ascii="Calibri" w:hAnsi="Calibri" w:cs="Times New Roman"/>
            <w:color w:val="0000FF" w:themeColor="hyperlink"/>
            <w:sz w:val="32"/>
            <w:szCs w:val="32"/>
            <w:u w:val="single"/>
          </w:rPr>
          <w:t>kworline@victimrights.org</w:t>
        </w:r>
      </w:hyperlink>
      <w:r w:rsidR="00EF0E66" w:rsidRPr="00EF0E66">
        <w:rPr>
          <w:rFonts w:ascii="Calibri" w:hAnsi="Calibri" w:cs="Times New Roman"/>
          <w:sz w:val="32"/>
          <w:szCs w:val="32"/>
        </w:rPr>
        <w:t>; 617-399-6720 x17</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Kelsey is a Staff Attorney with the Victim Rights Law Center. She joined the VRLC in 2013. She supervises the VRLC Western Massachusetts office, which serves Worcester County. She also provides representation to survivors throughout Massachusetts in the areas of privacy, safety, education, and housing.</w:t>
      </w:r>
    </w:p>
    <w:p w:rsidR="00EF0E66" w:rsidRPr="00EF0E66" w:rsidRDefault="00EF0E66" w:rsidP="00EF0E66">
      <w:pPr>
        <w:autoSpaceDE w:val="0"/>
        <w:autoSpaceDN w:val="0"/>
        <w:adjustRightInd w:val="0"/>
        <w:rPr>
          <w:rFonts w:ascii="Calibri" w:hAnsi="Calibri" w:cs="Times New Roman"/>
          <w:b/>
          <w:color w:val="000000"/>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noProof/>
        </w:rPr>
        <w:drawing>
          <wp:anchor distT="0" distB="0" distL="114300" distR="114300" simplePos="0" relativeHeight="251685888" behindDoc="1" locked="0" layoutInCell="1" allowOverlap="1" wp14:anchorId="3AE4E2F6" wp14:editId="79E3D300">
            <wp:simplePos x="0" y="0"/>
            <wp:positionH relativeFrom="column">
              <wp:posOffset>4411980</wp:posOffset>
            </wp:positionH>
            <wp:positionV relativeFrom="paragraph">
              <wp:posOffset>59690</wp:posOffset>
            </wp:positionV>
            <wp:extent cx="1250315" cy="1285875"/>
            <wp:effectExtent l="0" t="0" r="6985" b="9525"/>
            <wp:wrapTight wrapText="bothSides">
              <wp:wrapPolygon edited="0">
                <wp:start x="0" y="0"/>
                <wp:lineTo x="0" y="21440"/>
                <wp:lineTo x="21392" y="21440"/>
                <wp:lineTo x="21392" y="0"/>
                <wp:lineTo x="0" y="0"/>
              </wp:wrapPolygon>
            </wp:wrapTight>
            <wp:docPr id="29" name="Picture 29" descr="Light and dark teal spiral." title="Pathways for 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0315" cy="1285875"/>
                    </a:xfrm>
                    <a:prstGeom prst="rect">
                      <a:avLst/>
                    </a:prstGeom>
                    <a:noFill/>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color w:val="000000"/>
          <w:sz w:val="32"/>
          <w:szCs w:val="32"/>
        </w:rPr>
        <w:t>Pathways for Change, Inc.</w:t>
      </w:r>
      <w:r w:rsidRPr="00EF0E66">
        <w:rPr>
          <w:rFonts w:ascii="Calibri" w:hAnsi="Calibri" w:cs="Times New Roman"/>
          <w:color w:val="000000"/>
          <w:sz w:val="32"/>
          <w:szCs w:val="32"/>
        </w:rPr>
        <w:t xml:space="preserve"> (Pathways) is a stand-alone multicultural rape crisis center</w:t>
      </w:r>
      <w:r w:rsidRPr="00EF0E66">
        <w:rPr>
          <w:rFonts w:ascii="Calibri" w:hAnsi="Calibri" w:cs="Times New Roman"/>
          <w:color w:val="000000"/>
          <w:szCs w:val="32"/>
        </w:rPr>
        <w:t>*</w:t>
      </w:r>
      <w:r w:rsidRPr="00EF0E66">
        <w:rPr>
          <w:rFonts w:ascii="Calibri" w:hAnsi="Calibri" w:cs="Times New Roman"/>
          <w:color w:val="000000"/>
          <w:sz w:val="32"/>
          <w:szCs w:val="32"/>
        </w:rPr>
        <w:t xml:space="preserve"> (RCC).  </w:t>
      </w:r>
      <w:r w:rsidR="002C2B8F">
        <w:rPr>
          <w:rFonts w:ascii="Calibri" w:hAnsi="Calibri" w:cs="Times New Roman"/>
          <w:color w:val="000000"/>
          <w:sz w:val="32"/>
          <w:szCs w:val="32"/>
        </w:rPr>
        <w:t>Est</w:t>
      </w:r>
      <w:r w:rsidR="00512A60">
        <w:rPr>
          <w:rFonts w:ascii="Calibri" w:hAnsi="Calibri" w:cs="Times New Roman"/>
          <w:color w:val="000000"/>
          <w:sz w:val="32"/>
          <w:szCs w:val="32"/>
        </w:rPr>
        <w:t>.</w:t>
      </w:r>
      <w:r w:rsidR="002C2B8F">
        <w:rPr>
          <w:rFonts w:ascii="Calibri" w:hAnsi="Calibri" w:cs="Times New Roman"/>
          <w:color w:val="000000"/>
          <w:sz w:val="32"/>
          <w:szCs w:val="32"/>
        </w:rPr>
        <w:t xml:space="preserve"> in 1973 and incorporated in 1981.  Pathways </w:t>
      </w:r>
      <w:r w:rsidRPr="00EF0E66">
        <w:rPr>
          <w:rFonts w:ascii="Calibri" w:hAnsi="Calibri" w:cs="Times New Roman"/>
          <w:color w:val="000000"/>
          <w:sz w:val="32"/>
          <w:szCs w:val="32"/>
        </w:rPr>
        <w:t>provide</w:t>
      </w:r>
      <w:r w:rsidR="002C2B8F">
        <w:rPr>
          <w:rFonts w:ascii="Calibri" w:hAnsi="Calibri" w:cs="Times New Roman"/>
          <w:color w:val="000000"/>
          <w:sz w:val="32"/>
          <w:szCs w:val="32"/>
        </w:rPr>
        <w:t>s</w:t>
      </w:r>
      <w:r w:rsidRPr="00EF0E66">
        <w:rPr>
          <w:rFonts w:ascii="Calibri" w:hAnsi="Calibri" w:cs="Times New Roman"/>
          <w:color w:val="000000"/>
          <w:sz w:val="32"/>
          <w:szCs w:val="32"/>
        </w:rPr>
        <w:t xml:space="preserve"> trauma</w:t>
      </w:r>
      <w:r w:rsidRPr="00EF0E66">
        <w:rPr>
          <w:rFonts w:ascii="Calibri" w:hAnsi="Calibri" w:cs="Times New Roman"/>
          <w:color w:val="000000"/>
          <w:sz w:val="32"/>
          <w:szCs w:val="32"/>
          <w:vertAlign w:val="superscript"/>
        </w:rPr>
        <w:footnoteReference w:customMarkFollows="1" w:id="17"/>
        <w:sym w:font="Symbol" w:char="F02A"/>
      </w:r>
      <w:r w:rsidRPr="00EF0E66">
        <w:rPr>
          <w:rFonts w:ascii="Calibri" w:hAnsi="Calibri" w:cs="Times New Roman"/>
          <w:color w:val="000000"/>
          <w:sz w:val="32"/>
          <w:szCs w:val="32"/>
        </w:rPr>
        <w:t xml:space="preserve"> informed</w:t>
      </w:r>
      <w:r w:rsidRPr="00EF0E66">
        <w:rPr>
          <w:rFonts w:ascii="Calibri" w:hAnsi="Calibri" w:cs="Times New Roman"/>
          <w:color w:val="000000"/>
          <w:sz w:val="32"/>
          <w:szCs w:val="32"/>
          <w:vertAlign w:val="superscript"/>
        </w:rPr>
        <w:footnoteReference w:customMarkFollows="1" w:id="18"/>
        <w:sym w:font="Symbol" w:char="F02A"/>
      </w:r>
      <w:r w:rsidRPr="00EF0E66">
        <w:rPr>
          <w:rFonts w:ascii="Calibri" w:hAnsi="Calibri" w:cs="Times New Roman"/>
          <w:color w:val="000000"/>
          <w:sz w:val="32"/>
          <w:szCs w:val="32"/>
        </w:rPr>
        <w:t xml:space="preserve"> </w:t>
      </w:r>
      <w:r w:rsidR="002C2B8F">
        <w:rPr>
          <w:rFonts w:ascii="Calibri" w:hAnsi="Calibri" w:cs="Times New Roman"/>
          <w:color w:val="000000"/>
          <w:sz w:val="32"/>
          <w:szCs w:val="32"/>
        </w:rPr>
        <w:t xml:space="preserve">support </w:t>
      </w:r>
      <w:r w:rsidRPr="00EF0E66">
        <w:rPr>
          <w:rFonts w:ascii="Calibri" w:hAnsi="Calibri" w:cs="Times New Roman"/>
          <w:color w:val="000000"/>
          <w:sz w:val="32"/>
          <w:szCs w:val="32"/>
        </w:rPr>
        <w:t>services to survivors of sexual violence in ASL, English, Portuguese, Spanish and Vietnamese.  Pathways is well-known for innovative work that includes their Deaf Survivors Program (DSP), creati</w:t>
      </w:r>
      <w:r w:rsidR="002C2B8F">
        <w:rPr>
          <w:rFonts w:ascii="Calibri" w:hAnsi="Calibri" w:cs="Times New Roman"/>
          <w:color w:val="000000"/>
          <w:sz w:val="32"/>
          <w:szCs w:val="32"/>
        </w:rPr>
        <w:t>on of</w:t>
      </w:r>
      <w:r w:rsidRPr="00EF0E66">
        <w:rPr>
          <w:rFonts w:ascii="Calibri" w:hAnsi="Calibri" w:cs="Times New Roman"/>
          <w:color w:val="000000"/>
          <w:sz w:val="32"/>
          <w:szCs w:val="32"/>
        </w:rPr>
        <w:t xml:space="preserve"> a hotline collaboration, work with sexually exploited</w:t>
      </w:r>
      <w:r w:rsidRPr="00EF0E66">
        <w:rPr>
          <w:rFonts w:ascii="Calibri" w:hAnsi="Calibri" w:cs="Times New Roman"/>
          <w:color w:val="000000"/>
          <w:sz w:val="32"/>
          <w:szCs w:val="32"/>
          <w:vertAlign w:val="superscript"/>
        </w:rPr>
        <w:footnoteReference w:customMarkFollows="1" w:id="19"/>
        <w:sym w:font="Symbol" w:char="F02A"/>
      </w:r>
      <w:r w:rsidRPr="00EF0E66">
        <w:rPr>
          <w:rFonts w:ascii="Calibri" w:hAnsi="Calibri" w:cs="Times New Roman"/>
          <w:color w:val="000000"/>
          <w:sz w:val="32"/>
          <w:szCs w:val="32"/>
        </w:rPr>
        <w:t xml:space="preserve"> individuals, </w:t>
      </w:r>
      <w:r w:rsidR="002C2B8F">
        <w:rPr>
          <w:rFonts w:ascii="Calibri" w:hAnsi="Calibri" w:cs="Times New Roman"/>
          <w:color w:val="000000"/>
          <w:sz w:val="32"/>
          <w:szCs w:val="32"/>
        </w:rPr>
        <w:t xml:space="preserve">Sexual Assault Youth Education (SAYE) program </w:t>
      </w:r>
      <w:r w:rsidRPr="00EF0E66">
        <w:rPr>
          <w:rFonts w:ascii="Calibri" w:hAnsi="Calibri" w:cs="Times New Roman"/>
          <w:color w:val="000000"/>
          <w:sz w:val="32"/>
          <w:szCs w:val="32"/>
        </w:rPr>
        <w:t xml:space="preserve">and more. Pathways provides free </w:t>
      </w:r>
      <w:r w:rsidR="002C2B8F">
        <w:rPr>
          <w:rFonts w:ascii="Calibri" w:hAnsi="Calibri" w:cs="Times New Roman"/>
          <w:color w:val="000000"/>
          <w:sz w:val="32"/>
          <w:szCs w:val="32"/>
        </w:rPr>
        <w:t xml:space="preserve">and confidential </w:t>
      </w:r>
      <w:r w:rsidRPr="00EF0E66">
        <w:rPr>
          <w:rFonts w:ascii="Calibri" w:hAnsi="Calibri" w:cs="Times New Roman"/>
          <w:color w:val="000000"/>
          <w:sz w:val="32"/>
          <w:szCs w:val="32"/>
        </w:rPr>
        <w:t xml:space="preserve">support services to 47 cities and towns </w:t>
      </w:r>
      <w:r w:rsidR="002C2B8F">
        <w:rPr>
          <w:rFonts w:ascii="Calibri" w:hAnsi="Calibri" w:cs="Times New Roman"/>
          <w:color w:val="000000"/>
          <w:sz w:val="32"/>
          <w:szCs w:val="32"/>
        </w:rPr>
        <w:t xml:space="preserve">across </w:t>
      </w:r>
      <w:r w:rsidRPr="00EF0E66">
        <w:rPr>
          <w:rFonts w:ascii="Calibri" w:hAnsi="Calibri" w:cs="Times New Roman"/>
          <w:color w:val="000000"/>
          <w:sz w:val="32"/>
          <w:szCs w:val="32"/>
        </w:rPr>
        <w:t>Central</w:t>
      </w:r>
      <w:r w:rsidR="002C2B8F">
        <w:rPr>
          <w:rFonts w:ascii="Calibri" w:hAnsi="Calibri" w:cs="Times New Roman"/>
          <w:color w:val="000000"/>
          <w:sz w:val="32"/>
          <w:szCs w:val="32"/>
        </w:rPr>
        <w:t xml:space="preserve"> Massachusetts</w:t>
      </w:r>
      <w:r w:rsidRPr="00EF0E66">
        <w:rPr>
          <w:rFonts w:ascii="Calibri" w:hAnsi="Calibri" w:cs="Times New Roman"/>
          <w:color w:val="000000"/>
          <w:sz w:val="32"/>
          <w:szCs w:val="32"/>
        </w:rPr>
        <w:t xml:space="preserve">, </w:t>
      </w:r>
      <w:r w:rsidR="002C2B8F">
        <w:rPr>
          <w:rFonts w:ascii="Calibri" w:hAnsi="Calibri" w:cs="Times New Roman"/>
          <w:color w:val="000000"/>
          <w:sz w:val="32"/>
          <w:szCs w:val="32"/>
        </w:rPr>
        <w:t>that include</w:t>
      </w:r>
      <w:r w:rsidRPr="00EF0E66">
        <w:rPr>
          <w:rFonts w:ascii="Calibri" w:hAnsi="Calibri" w:cs="Times New Roman"/>
          <w:color w:val="000000"/>
          <w:sz w:val="32"/>
          <w:szCs w:val="32"/>
        </w:rPr>
        <w:t>:</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 xml:space="preserve">24-hour crisis intervention </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 xml:space="preserve">Support Counseling </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lastRenderedPageBreak/>
        <w:t>Healing Circles (support groups)</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Advocacy</w:t>
      </w:r>
      <w:r w:rsidRPr="00EF0E66">
        <w:rPr>
          <w:rFonts w:ascii="Calibri" w:hAnsi="Calibri" w:cs="Times New Roman"/>
          <w:color w:val="000000"/>
          <w:sz w:val="32"/>
          <w:szCs w:val="32"/>
          <w:vertAlign w:val="superscript"/>
        </w:rPr>
        <w:footnoteReference w:customMarkFollows="1" w:id="20"/>
        <w:sym w:font="Symbol" w:char="F02A"/>
      </w:r>
      <w:r w:rsidRPr="00EF0E66">
        <w:rPr>
          <w:rFonts w:ascii="Calibri" w:hAnsi="Calibri" w:cs="Times New Roman"/>
          <w:color w:val="000000"/>
          <w:sz w:val="32"/>
          <w:szCs w:val="32"/>
        </w:rPr>
        <w:t xml:space="preserve"> in the medical, police and legal settings</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Prevention education for youth and adults</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 xml:space="preserve">Professional training </w:t>
      </w:r>
    </w:p>
    <w:p w:rsidR="00EF0E66" w:rsidRPr="00EF0E66" w:rsidRDefault="00EF0E66" w:rsidP="00EF0E66">
      <w:pPr>
        <w:numPr>
          <w:ilvl w:val="0"/>
          <w:numId w:val="32"/>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Community outreach</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ind w:left="360"/>
        <w:rPr>
          <w:rFonts w:ascii="Calibri" w:hAnsi="Calibri" w:cs="Times New Roman"/>
          <w:b/>
          <w:i/>
          <w:sz w:val="32"/>
          <w:szCs w:val="32"/>
        </w:rPr>
      </w:pPr>
      <w:r w:rsidRPr="00EF0E66">
        <w:rPr>
          <w:rFonts w:ascii="Calibri" w:hAnsi="Calibri" w:cs="Times New Roman"/>
          <w:b/>
          <w:i/>
          <w:sz w:val="32"/>
          <w:szCs w:val="32"/>
        </w:rPr>
        <w:t xml:space="preserve">Pathways team Includes: </w:t>
      </w:r>
    </w:p>
    <w:p w:rsidR="00EF0E66" w:rsidRPr="00EF0E66" w:rsidRDefault="00EF0E66" w:rsidP="00EF0E66">
      <w:pPr>
        <w:rPr>
          <w:rFonts w:ascii="Calibri" w:hAnsi="Calibri" w:cs="Times New Roman"/>
          <w:sz w:val="32"/>
          <w:szCs w:val="32"/>
        </w:rPr>
      </w:pPr>
    </w:p>
    <w:p w:rsidR="00EF0E66" w:rsidRPr="00EF0E66" w:rsidRDefault="00EF0E66" w:rsidP="00EF0E66">
      <w:pPr>
        <w:ind w:left="720"/>
        <w:rPr>
          <w:rFonts w:ascii="Calibri" w:hAnsi="Calibri" w:cs="Times New Roman"/>
          <w:sz w:val="32"/>
          <w:szCs w:val="32"/>
        </w:rPr>
      </w:pPr>
      <w:r w:rsidRPr="00EF0E66">
        <w:rPr>
          <w:rFonts w:ascii="Calibri" w:hAnsi="Calibri" w:cs="Times New Roman"/>
          <w:b/>
          <w:noProof/>
          <w:sz w:val="32"/>
          <w:szCs w:val="32"/>
        </w:rPr>
        <w:drawing>
          <wp:anchor distT="0" distB="0" distL="114300" distR="114300" simplePos="0" relativeHeight="251670528" behindDoc="1" locked="0" layoutInCell="1" allowOverlap="1" wp14:anchorId="2A640C6F" wp14:editId="5B3DC189">
            <wp:simplePos x="0" y="0"/>
            <wp:positionH relativeFrom="column">
              <wp:posOffset>457200</wp:posOffset>
            </wp:positionH>
            <wp:positionV relativeFrom="paragraph">
              <wp:posOffset>70485</wp:posOffset>
            </wp:positionV>
            <wp:extent cx="709930" cy="1143000"/>
            <wp:effectExtent l="0" t="0" r="0" b="0"/>
            <wp:wrapTight wrapText="bothSides">
              <wp:wrapPolygon edited="0">
                <wp:start x="0" y="0"/>
                <wp:lineTo x="0" y="21240"/>
                <wp:lineTo x="20866" y="21240"/>
                <wp:lineTo x="20866" y="0"/>
                <wp:lineTo x="0" y="0"/>
              </wp:wrapPolygon>
            </wp:wrapTight>
            <wp:docPr id="30" name="Picture 30" descr="picture of woman smiling" title="Kim'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32018-02-26.jpg"/>
                    <pic:cNvPicPr/>
                  </pic:nvPicPr>
                  <pic:blipFill rotWithShape="1">
                    <a:blip r:embed="rId44" cstate="print">
                      <a:extLst>
                        <a:ext uri="{28A0092B-C50C-407E-A947-70E740481C1C}">
                          <a14:useLocalDpi xmlns:a14="http://schemas.microsoft.com/office/drawing/2010/main" val="0"/>
                        </a:ext>
                      </a:extLst>
                    </a:blip>
                    <a:srcRect l="19409" t="10365" r="9057" b="3532"/>
                    <a:stretch/>
                  </pic:blipFill>
                  <pic:spPr bwMode="auto">
                    <a:xfrm>
                      <a:off x="0" y="0"/>
                      <a:ext cx="70993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 xml:space="preserve">Kim Dawkins, </w:t>
      </w:r>
      <w:r w:rsidRPr="00EF0E66">
        <w:rPr>
          <w:rFonts w:ascii="Calibri" w:hAnsi="Calibri" w:cs="Times New Roman"/>
          <w:sz w:val="32"/>
          <w:szCs w:val="32"/>
        </w:rPr>
        <w:t xml:space="preserve">Executive Director </w:t>
      </w:r>
    </w:p>
    <w:p w:rsidR="00EF0E66" w:rsidRPr="00EF0E66" w:rsidRDefault="00EF0E66" w:rsidP="00EF0E66">
      <w:pPr>
        <w:ind w:left="720"/>
        <w:rPr>
          <w:rFonts w:ascii="Calibri" w:hAnsi="Calibri" w:cs="Times New Roman"/>
          <w:color w:val="0000FF" w:themeColor="hyperlink"/>
          <w:sz w:val="32"/>
          <w:szCs w:val="32"/>
          <w:u w:val="single"/>
        </w:rPr>
      </w:pPr>
      <w:r w:rsidRPr="00EF0E66">
        <w:rPr>
          <w:rFonts w:ascii="Calibri" w:hAnsi="Calibri" w:cs="Times New Roman"/>
          <w:sz w:val="32"/>
          <w:szCs w:val="32"/>
        </w:rPr>
        <w:t xml:space="preserve">Contact Information: </w:t>
      </w:r>
      <w:hyperlink r:id="rId45" w:history="1">
        <w:r w:rsidRPr="00EF0E66">
          <w:rPr>
            <w:rFonts w:ascii="Calibri" w:hAnsi="Calibri" w:cs="Times New Roman"/>
            <w:color w:val="0000FF" w:themeColor="hyperlink"/>
            <w:sz w:val="32"/>
            <w:szCs w:val="32"/>
            <w:u w:val="single"/>
          </w:rPr>
          <w:t>KDawkins@PathwaysforChange.help</w:t>
        </w:r>
      </w:hyperlink>
      <w:r w:rsidRPr="00EF0E66">
        <w:rPr>
          <w:rFonts w:ascii="Calibri" w:hAnsi="Calibri" w:cs="Times New Roman"/>
          <w:color w:val="0000FF" w:themeColor="hyperlink"/>
          <w:sz w:val="32"/>
          <w:szCs w:val="32"/>
          <w:u w:val="single"/>
        </w:rPr>
        <w:t xml:space="preserve">; </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508-852-7600 x110</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Kim joined Pathways for Change, Inc. in 2005 and has over 25 years of experience in non-profit leadership with an active commitment to social change. Kim has a passion for raising public awareness of sexual violence and its impact within our communities along with a strong belief in developing innovative programs that increase accessibility</w:t>
      </w:r>
      <w:r w:rsidRPr="00EF0E66">
        <w:rPr>
          <w:rFonts w:ascii="Calibri" w:hAnsi="Calibri" w:cs="Times New Roman"/>
          <w:sz w:val="32"/>
          <w:szCs w:val="32"/>
          <w:vertAlign w:val="superscript"/>
        </w:rPr>
        <w:footnoteReference w:customMarkFollows="1" w:id="21"/>
        <w:sym w:font="Symbol" w:char="F02A"/>
      </w:r>
      <w:r w:rsidRPr="00EF0E66">
        <w:rPr>
          <w:rFonts w:ascii="Calibri" w:hAnsi="Calibri" w:cs="Times New Roman"/>
          <w:sz w:val="32"/>
          <w:szCs w:val="32"/>
        </w:rPr>
        <w:t xml:space="preserve"> to services for ALL those impacted by sexual violence.    </w:t>
      </w:r>
    </w:p>
    <w:p w:rsidR="00EF0E66" w:rsidRPr="00EF0E66" w:rsidRDefault="00EF0E66" w:rsidP="00EF0E66">
      <w:pPr>
        <w:ind w:left="720"/>
        <w:rPr>
          <w:rFonts w:ascii="Calibri" w:hAnsi="Calibri" w:cs="Times New Roman"/>
          <w:sz w:val="32"/>
          <w:szCs w:val="32"/>
        </w:rPr>
      </w:pPr>
    </w:p>
    <w:p w:rsidR="00EF0E66" w:rsidRPr="00EF0E66" w:rsidRDefault="00EF0E66" w:rsidP="00EF0E66">
      <w:pPr>
        <w:ind w:left="720"/>
        <w:rPr>
          <w:rFonts w:ascii="Calibri" w:hAnsi="Calibri" w:cs="Times New Roman"/>
          <w:sz w:val="32"/>
          <w:szCs w:val="32"/>
        </w:rPr>
      </w:pPr>
      <w:r w:rsidRPr="00EF0E66">
        <w:rPr>
          <w:rFonts w:ascii="Calibri" w:hAnsi="Calibri" w:cs="Times New Roman"/>
          <w:b/>
          <w:noProof/>
          <w:sz w:val="32"/>
          <w:szCs w:val="32"/>
        </w:rPr>
        <w:drawing>
          <wp:anchor distT="0" distB="0" distL="114300" distR="114300" simplePos="0" relativeHeight="251686912" behindDoc="0" locked="0" layoutInCell="1" allowOverlap="1" wp14:anchorId="34DAB772" wp14:editId="45BC52E0">
            <wp:simplePos x="0" y="0"/>
            <wp:positionH relativeFrom="column">
              <wp:posOffset>463550</wp:posOffset>
            </wp:positionH>
            <wp:positionV relativeFrom="paragraph">
              <wp:posOffset>101600</wp:posOffset>
            </wp:positionV>
            <wp:extent cx="791845" cy="941070"/>
            <wp:effectExtent l="0" t="0" r="8255" b="0"/>
            <wp:wrapSquare wrapText="bothSides"/>
            <wp:docPr id="31" name="Picture 31" descr="Picture of woman smiling" title="Picture of Heidi 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jpg"/>
                    <pic:cNvPicPr/>
                  </pic:nvPicPr>
                  <pic:blipFill>
                    <a:blip r:embed="rId46">
                      <a:extLst>
                        <a:ext uri="{28A0092B-C50C-407E-A947-70E740481C1C}">
                          <a14:useLocalDpi xmlns:a14="http://schemas.microsoft.com/office/drawing/2010/main" val="0"/>
                        </a:ext>
                      </a:extLst>
                    </a:blip>
                    <a:stretch>
                      <a:fillRect/>
                    </a:stretch>
                  </pic:blipFill>
                  <pic:spPr>
                    <a:xfrm flipH="1">
                      <a:off x="0" y="0"/>
                      <a:ext cx="791845" cy="941070"/>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 xml:space="preserve">Heidi Sue </w:t>
      </w:r>
      <w:proofErr w:type="spellStart"/>
      <w:r w:rsidRPr="00EF0E66">
        <w:rPr>
          <w:rFonts w:ascii="Calibri" w:hAnsi="Calibri" w:cs="Times New Roman"/>
          <w:b/>
          <w:sz w:val="32"/>
          <w:szCs w:val="32"/>
        </w:rPr>
        <w:t>LeBoeuf</w:t>
      </w:r>
      <w:proofErr w:type="spellEnd"/>
      <w:r w:rsidRPr="00EF0E66">
        <w:rPr>
          <w:rFonts w:ascii="Calibri" w:hAnsi="Calibri" w:cs="Times New Roman"/>
          <w:b/>
          <w:sz w:val="32"/>
          <w:szCs w:val="32"/>
        </w:rPr>
        <w:t>, LCSW</w:t>
      </w:r>
      <w:r w:rsidRPr="00EF0E66">
        <w:rPr>
          <w:rFonts w:ascii="Calibri" w:hAnsi="Calibri" w:cs="Times New Roman"/>
          <w:sz w:val="32"/>
          <w:szCs w:val="32"/>
        </w:rPr>
        <w:t xml:space="preserve">, Counseling Director </w:t>
      </w:r>
    </w:p>
    <w:p w:rsidR="00EF0E66" w:rsidRPr="00EF0E66" w:rsidRDefault="00EF0E66" w:rsidP="00EF0E66">
      <w:pPr>
        <w:ind w:left="720"/>
        <w:rPr>
          <w:rFonts w:ascii="Calibri" w:hAnsi="Calibri" w:cs="Times New Roman"/>
          <w:color w:val="0000FF" w:themeColor="hyperlink"/>
          <w:sz w:val="32"/>
          <w:szCs w:val="32"/>
          <w:u w:val="single"/>
        </w:rPr>
      </w:pPr>
      <w:r w:rsidRPr="00EF0E66">
        <w:rPr>
          <w:rFonts w:ascii="Calibri" w:hAnsi="Calibri" w:cs="Times New Roman"/>
          <w:sz w:val="32"/>
          <w:szCs w:val="32"/>
        </w:rPr>
        <w:t xml:space="preserve">Contact Information: </w:t>
      </w:r>
      <w:hyperlink r:id="rId47" w:history="1">
        <w:r w:rsidRPr="00EF0E66">
          <w:rPr>
            <w:rFonts w:ascii="Calibri" w:hAnsi="Calibri" w:cs="Times New Roman"/>
            <w:color w:val="0000FF" w:themeColor="hyperlink"/>
            <w:sz w:val="32"/>
            <w:szCs w:val="32"/>
            <w:u w:val="single"/>
          </w:rPr>
          <w:t>HLeBoeuf@PathwaysforChange.help</w:t>
        </w:r>
      </w:hyperlink>
      <w:r w:rsidRPr="00EF0E66">
        <w:rPr>
          <w:rFonts w:ascii="Calibri" w:hAnsi="Calibri" w:cs="Times New Roman"/>
          <w:color w:val="0000FF" w:themeColor="hyperlink"/>
          <w:sz w:val="32"/>
          <w:szCs w:val="32"/>
          <w:u w:val="single"/>
        </w:rPr>
        <w:t xml:space="preserve">; </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508-852-7600 x117</w:t>
      </w:r>
    </w:p>
    <w:p w:rsidR="00EF0E66" w:rsidRPr="00EF0E66" w:rsidRDefault="00EF0E66" w:rsidP="00512A60">
      <w:pPr>
        <w:ind w:left="720"/>
      </w:pPr>
      <w:r w:rsidRPr="00EF0E66">
        <w:rPr>
          <w:rFonts w:ascii="Calibri" w:hAnsi="Calibri" w:cs="Times New Roman"/>
          <w:sz w:val="32"/>
          <w:szCs w:val="32"/>
        </w:rPr>
        <w:t>Heidi Sue has worked in the sexual violence field for over 20 years and has been with Pathways since 2000.  In 2006 she became the Counseling Director.  She has seen the agency evolve over the years and is proud to take part in such endeavors as creating the first hotline collaboration in Massachusetts, working with individuals who have been sexually trafficked</w:t>
      </w:r>
      <w:r w:rsidRPr="00EF0E66">
        <w:rPr>
          <w:rFonts w:ascii="Calibri" w:hAnsi="Calibri" w:cs="Times New Roman"/>
          <w:sz w:val="32"/>
          <w:szCs w:val="32"/>
          <w:vertAlign w:val="superscript"/>
        </w:rPr>
        <w:footnoteReference w:customMarkFollows="1" w:id="22"/>
        <w:sym w:font="Symbol" w:char="F02A"/>
      </w:r>
      <w:r w:rsidRPr="00EF0E66">
        <w:rPr>
          <w:rFonts w:ascii="Calibri" w:hAnsi="Calibri" w:cs="Times New Roman"/>
          <w:sz w:val="32"/>
          <w:szCs w:val="32"/>
        </w:rPr>
        <w:t xml:space="preserve"> as well as working with the IDD community.</w:t>
      </w:r>
      <w:r w:rsidRPr="00EF0E66">
        <w:br w:type="page"/>
      </w:r>
    </w:p>
    <w:p w:rsidR="00EF0E66" w:rsidRPr="00EF0E66" w:rsidRDefault="00EF0E66" w:rsidP="00EF0E66">
      <w:pPr>
        <w:ind w:left="720"/>
        <w:rPr>
          <w:rFonts w:ascii="Calibri" w:hAnsi="Calibri" w:cs="Times New Roman"/>
          <w:b/>
          <w:sz w:val="32"/>
          <w:szCs w:val="32"/>
        </w:rPr>
      </w:pPr>
      <w:r w:rsidRPr="00EF0E66">
        <w:rPr>
          <w:rFonts w:ascii="Calibri" w:hAnsi="Calibri" w:cs="Times New Roman"/>
          <w:b/>
          <w:noProof/>
          <w:sz w:val="32"/>
          <w:szCs w:val="32"/>
        </w:rPr>
        <w:lastRenderedPageBreak/>
        <w:drawing>
          <wp:anchor distT="0" distB="0" distL="114300" distR="114300" simplePos="0" relativeHeight="251669504" behindDoc="1" locked="0" layoutInCell="1" allowOverlap="1" wp14:anchorId="474BFFF1" wp14:editId="49A6A7A7">
            <wp:simplePos x="0" y="0"/>
            <wp:positionH relativeFrom="column">
              <wp:posOffset>467995</wp:posOffset>
            </wp:positionH>
            <wp:positionV relativeFrom="paragraph">
              <wp:posOffset>68580</wp:posOffset>
            </wp:positionV>
            <wp:extent cx="885825" cy="1164590"/>
            <wp:effectExtent l="0" t="0" r="9525" b="0"/>
            <wp:wrapTight wrapText="bothSides">
              <wp:wrapPolygon edited="0">
                <wp:start x="0" y="0"/>
                <wp:lineTo x="0" y="21200"/>
                <wp:lineTo x="21368" y="21200"/>
                <wp:lineTo x="21368" y="0"/>
                <wp:lineTo x="0" y="0"/>
              </wp:wrapPolygon>
            </wp:wrapTight>
            <wp:docPr id="32" name="Picture 32" descr="Picture of woman smiling" title="Inge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KD93DS1T\stock-vector-doodle-style-go-team-announcement-icon-in-vector-format-sketch-includes-text-air-horn-and-flag-131319569[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5928" t="5217" r="21212"/>
                    <a:stretch/>
                  </pic:blipFill>
                  <pic:spPr bwMode="auto">
                    <a:xfrm>
                      <a:off x="0" y="0"/>
                      <a:ext cx="885825" cy="116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b/>
          <w:sz w:val="32"/>
          <w:szCs w:val="32"/>
        </w:rPr>
        <w:t>Inger K. Riley, Psy, D.</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 xml:space="preserve">Contact Information: </w:t>
      </w:r>
      <w:hyperlink r:id="rId49" w:history="1">
        <w:r w:rsidRPr="00EF0E66">
          <w:rPr>
            <w:rFonts w:ascii="Calibri" w:hAnsi="Calibri" w:cs="Times New Roman"/>
            <w:color w:val="0000FF" w:themeColor="hyperlink"/>
            <w:sz w:val="32"/>
            <w:szCs w:val="32"/>
            <w:u w:val="single"/>
          </w:rPr>
          <w:t>Thrive@IngerRiley.com</w:t>
        </w:r>
      </w:hyperlink>
      <w:r w:rsidRPr="00EF0E66">
        <w:rPr>
          <w:rFonts w:ascii="Calibri" w:hAnsi="Calibri" w:cs="Times New Roman"/>
          <w:sz w:val="32"/>
          <w:szCs w:val="32"/>
        </w:rPr>
        <w:t xml:space="preserve">             (508) 498-0337</w:t>
      </w:r>
    </w:p>
    <w:p w:rsidR="00EF0E66" w:rsidRPr="00EF0E66" w:rsidRDefault="00EF0E66" w:rsidP="00EF0E66">
      <w:pPr>
        <w:ind w:left="720"/>
        <w:rPr>
          <w:rFonts w:ascii="Calibri" w:hAnsi="Calibri" w:cs="Times New Roman"/>
          <w:sz w:val="32"/>
          <w:szCs w:val="32"/>
        </w:rPr>
      </w:pPr>
      <w:r w:rsidRPr="00EF0E66">
        <w:rPr>
          <w:rFonts w:ascii="Calibri" w:hAnsi="Calibri" w:cs="Times New Roman"/>
          <w:sz w:val="32"/>
          <w:szCs w:val="32"/>
        </w:rPr>
        <w:t>Inger Riley has worked in the field of victim services for over 25 years.  She has specialized in the field of trauma, and has worked with people with disabilities and those who are Deaf and Hard of Hearing.  She is the Project Director for this project and hopes to support all members of the collaboration to do their best work, together, to serve survivors of sexual violence who have intellectual and/or developmental disabilities.</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autoSpaceDE w:val="0"/>
        <w:autoSpaceDN w:val="0"/>
        <w:adjustRightInd w:val="0"/>
        <w:rPr>
          <w:rFonts w:ascii="Calibri" w:hAnsi="Calibri" w:cs="Times New Roman"/>
          <w:b/>
          <w:i/>
          <w:color w:val="000000"/>
          <w:sz w:val="36"/>
          <w:szCs w:val="32"/>
        </w:rPr>
      </w:pPr>
      <w:r w:rsidRPr="00EF0E66">
        <w:rPr>
          <w:rFonts w:ascii="Calibri" w:hAnsi="Calibri" w:cs="Times New Roman"/>
          <w:b/>
          <w:i/>
          <w:color w:val="000000"/>
          <w:sz w:val="36"/>
          <w:szCs w:val="32"/>
        </w:rPr>
        <w:t>History of the Collaboration</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rPr>
          <w:rFonts w:ascii="Calibri" w:hAnsi="Calibri" w:cs="Times New Roman"/>
          <w:sz w:val="32"/>
          <w:szCs w:val="32"/>
        </w:rPr>
      </w:pPr>
      <w:r w:rsidRPr="00EF0E66">
        <w:rPr>
          <w:noProof/>
        </w:rPr>
        <w:drawing>
          <wp:anchor distT="0" distB="0" distL="114300" distR="114300" simplePos="0" relativeHeight="251671552" behindDoc="1" locked="0" layoutInCell="1" allowOverlap="1" wp14:anchorId="6A1642FF" wp14:editId="73151F87">
            <wp:simplePos x="0" y="0"/>
            <wp:positionH relativeFrom="column">
              <wp:posOffset>3457575</wp:posOffset>
            </wp:positionH>
            <wp:positionV relativeFrom="paragraph">
              <wp:posOffset>32385</wp:posOffset>
            </wp:positionV>
            <wp:extent cx="2620010" cy="1562100"/>
            <wp:effectExtent l="0" t="0" r="8890" b="0"/>
            <wp:wrapTight wrapText="bothSides">
              <wp:wrapPolygon edited="0">
                <wp:start x="0" y="0"/>
                <wp:lineTo x="0" y="21337"/>
                <wp:lineTo x="21516" y="21337"/>
                <wp:lineTo x="21516" y="0"/>
                <wp:lineTo x="0" y="0"/>
              </wp:wrapPolygon>
            </wp:wrapTight>
            <wp:docPr id="33" name="Picture 33" descr="Signpost showing three directions which say past, present and future." title="Showing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311" r="5556"/>
                    <a:stretch/>
                  </pic:blipFill>
                  <pic:spPr bwMode="auto">
                    <a:xfrm>
                      <a:off x="0" y="0"/>
                      <a:ext cx="262001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sz w:val="32"/>
          <w:szCs w:val="32"/>
        </w:rPr>
        <w:t xml:space="preserve">In 2007 a program called </w:t>
      </w:r>
      <w:r w:rsidRPr="00EF0E66">
        <w:rPr>
          <w:rFonts w:ascii="Calibri" w:hAnsi="Calibri" w:cs="Times New Roman"/>
          <w:i/>
          <w:sz w:val="32"/>
          <w:szCs w:val="32"/>
        </w:rPr>
        <w:t>Building Partnerships for the Protection of Individuals with Disabilities Initiative</w:t>
      </w:r>
      <w:r w:rsidRPr="00EF0E66">
        <w:rPr>
          <w:rFonts w:ascii="Calibri" w:hAnsi="Calibri" w:cs="Times New Roman"/>
          <w:sz w:val="32"/>
          <w:szCs w:val="32"/>
        </w:rPr>
        <w:t>, funded by the Office for Victims of Crime, invited MASS (and others)</w:t>
      </w:r>
      <w:r w:rsidRPr="00EF0E66">
        <w:rPr>
          <w:rFonts w:ascii="Calibri" w:hAnsi="Calibri" w:cs="Times New Roman"/>
          <w:i/>
          <w:sz w:val="32"/>
          <w:szCs w:val="32"/>
        </w:rPr>
        <w:t xml:space="preserve"> </w:t>
      </w:r>
      <w:r w:rsidRPr="00EF0E66">
        <w:rPr>
          <w:rFonts w:ascii="Calibri" w:hAnsi="Calibri" w:cs="Times New Roman"/>
          <w:sz w:val="32"/>
          <w:szCs w:val="32"/>
        </w:rPr>
        <w:t xml:space="preserve">to begin work on an exciting project that would create a program to educate people with disabilities by trainers with disabilities to </w:t>
      </w:r>
      <w:r w:rsidRPr="00EF0E66">
        <w:rPr>
          <w:rFonts w:ascii="Calibri" w:hAnsi="Calibri" w:cs="Times New Roman"/>
          <w:i/>
          <w:sz w:val="32"/>
          <w:szCs w:val="32"/>
        </w:rPr>
        <w:t xml:space="preserve">recognize, report </w:t>
      </w:r>
      <w:r w:rsidRPr="00EF0E66">
        <w:rPr>
          <w:rFonts w:ascii="Calibri" w:hAnsi="Calibri" w:cs="Times New Roman"/>
          <w:sz w:val="32"/>
          <w:szCs w:val="32"/>
        </w:rPr>
        <w:t xml:space="preserve">and </w:t>
      </w:r>
      <w:r w:rsidRPr="00EF0E66">
        <w:rPr>
          <w:rFonts w:ascii="Calibri" w:hAnsi="Calibri" w:cs="Times New Roman"/>
          <w:i/>
          <w:sz w:val="32"/>
          <w:szCs w:val="32"/>
        </w:rPr>
        <w:t>respond</w:t>
      </w:r>
      <w:r w:rsidRPr="00EF0E66">
        <w:rPr>
          <w:rFonts w:ascii="Calibri" w:hAnsi="Calibri" w:cs="Times New Roman"/>
          <w:sz w:val="32"/>
          <w:szCs w:val="32"/>
        </w:rPr>
        <w:t xml:space="preserve"> to all types of abuse. This is how the Awareness and Action (A&amp;A) trainings began.  (See appendix A for more info).  </w:t>
      </w:r>
    </w:p>
    <w:p w:rsidR="00EF0E66" w:rsidRPr="00EF0E66" w:rsidRDefault="00EF0E66" w:rsidP="00EF0E66">
      <w:pPr>
        <w:rPr>
          <w:rFonts w:ascii="Calibri" w:hAnsi="Calibri" w:cs="Times New Roman"/>
          <w:sz w:val="32"/>
          <w:szCs w:val="32"/>
        </w:rPr>
      </w:pPr>
    </w:p>
    <w:p w:rsidR="00EF0E66" w:rsidRPr="00EF0E66" w:rsidRDefault="00EF0E66" w:rsidP="00EF0E66">
      <w:pPr>
        <w:autoSpaceDE w:val="0"/>
        <w:autoSpaceDN w:val="0"/>
        <w:adjustRightInd w:val="0"/>
        <w:rPr>
          <w:rFonts w:ascii="Calibri" w:hAnsi="Calibri" w:cs="Times New Roman"/>
          <w:sz w:val="32"/>
          <w:szCs w:val="32"/>
        </w:rPr>
      </w:pPr>
      <w:r w:rsidRPr="00EF0E66">
        <w:rPr>
          <w:rFonts w:ascii="Calibri" w:hAnsi="Calibri" w:cs="Times New Roman"/>
          <w:sz w:val="32"/>
          <w:szCs w:val="32"/>
        </w:rPr>
        <w:t xml:space="preserve">VRLC and Pathways began working together in 2009. Pathways and VRLC’s long standing collaborative relationship includes cross referrals for sexual violence survivors in Central Massachusetts. In addition to referrals, VRLC attorneys provide training to Pathways staff and volunteers to help improve free legal assistance access to sexual assault survivors in Central MA. </w:t>
      </w:r>
    </w:p>
    <w:p w:rsidR="00EF0E66" w:rsidRPr="00EF0E66" w:rsidRDefault="00EF0E66" w:rsidP="00EF0E66">
      <w:pPr>
        <w:rPr>
          <w:rFonts w:ascii="Calibri" w:hAnsi="Calibri" w:cs="Times New Roman"/>
          <w:sz w:val="32"/>
          <w:szCs w:val="32"/>
        </w:rPr>
      </w:pPr>
    </w:p>
    <w:p w:rsidR="00EF0E66" w:rsidRPr="00EF0E66" w:rsidRDefault="00EF0E66" w:rsidP="00EF0E66">
      <w:pPr>
        <w:rPr>
          <w:rFonts w:ascii="Calibri" w:hAnsi="Calibri" w:cs="Times New Roman"/>
          <w:sz w:val="32"/>
          <w:szCs w:val="32"/>
        </w:rPr>
      </w:pPr>
      <w:r w:rsidRPr="00EF0E66">
        <w:rPr>
          <w:rFonts w:ascii="Calibri" w:hAnsi="Calibri" w:cs="Times New Roman"/>
          <w:sz w:val="32"/>
          <w:szCs w:val="32"/>
        </w:rPr>
        <w:lastRenderedPageBreak/>
        <w:t>Seeing the need and an opportunity to expand services to survivors with I/DD, Pathways forged a connection between MASS and VRLC and agreed to request the funds to support this collaboration. In 2017 we gratefully received grant funding for this project.</w:t>
      </w:r>
    </w:p>
    <w:p w:rsidR="00EF0E66" w:rsidRPr="00EF0E66" w:rsidRDefault="00EF0E66" w:rsidP="00EF0E66">
      <w:pPr>
        <w:autoSpaceDE w:val="0"/>
        <w:autoSpaceDN w:val="0"/>
        <w:adjustRightInd w:val="0"/>
        <w:rPr>
          <w:rFonts w:ascii="Calibri" w:hAnsi="Calibri" w:cs="Times New Roman"/>
          <w:sz w:val="32"/>
          <w:szCs w:val="32"/>
        </w:rPr>
      </w:pPr>
    </w:p>
    <w:p w:rsidR="00EF0E66" w:rsidRPr="00EF0E66" w:rsidRDefault="00EF0E66" w:rsidP="00EF0E66">
      <w:pPr>
        <w:autoSpaceDE w:val="0"/>
        <w:autoSpaceDN w:val="0"/>
        <w:adjustRightInd w:val="0"/>
        <w:rPr>
          <w:rFonts w:ascii="Calibri" w:hAnsi="Calibri" w:cs="Times New Roman"/>
          <w:b/>
          <w:sz w:val="32"/>
          <w:szCs w:val="32"/>
        </w:rPr>
      </w:pPr>
      <w:r w:rsidRPr="00EF0E66">
        <w:rPr>
          <w:rFonts w:ascii="Calibri" w:hAnsi="Calibri" w:cs="Times New Roman"/>
          <w:b/>
          <w:sz w:val="40"/>
          <w:szCs w:val="32"/>
        </w:rPr>
        <w:t>Collaboration Plan</w:t>
      </w:r>
    </w:p>
    <w:p w:rsidR="00EF0E66" w:rsidRPr="00EF0E66" w:rsidRDefault="00EF0E66" w:rsidP="00EF0E66">
      <w:pPr>
        <w:autoSpaceDE w:val="0"/>
        <w:autoSpaceDN w:val="0"/>
        <w:adjustRightInd w:val="0"/>
        <w:rPr>
          <w:rFonts w:ascii="Calibri" w:hAnsi="Calibri" w:cs="Times New Roman"/>
          <w:sz w:val="32"/>
          <w:szCs w:val="32"/>
        </w:rPr>
      </w:pPr>
      <w:r w:rsidRPr="00EF0E66">
        <w:rPr>
          <w:rFonts w:ascii="Calibri" w:hAnsi="Calibri" w:cs="Times New Roman"/>
          <w:i/>
          <w:sz w:val="36"/>
          <w:szCs w:val="32"/>
        </w:rPr>
        <w:t>What we are going to do</w:t>
      </w:r>
      <w:r w:rsidRPr="00EF0E66">
        <w:rPr>
          <w:rFonts w:ascii="Calibri" w:hAnsi="Calibri" w:cs="Times New Roman"/>
          <w:sz w:val="32"/>
          <w:szCs w:val="32"/>
        </w:rPr>
        <w:t>:</w:t>
      </w:r>
    </w:p>
    <w:p w:rsidR="00EF0E66" w:rsidRPr="00EF0E66" w:rsidRDefault="00EF0E66" w:rsidP="00EF0E66">
      <w:pPr>
        <w:autoSpaceDE w:val="0"/>
        <w:autoSpaceDN w:val="0"/>
        <w:adjustRightInd w:val="0"/>
        <w:rPr>
          <w:rFonts w:ascii="Calibri" w:hAnsi="Calibri" w:cs="Times New Roman"/>
          <w:sz w:val="32"/>
          <w:szCs w:val="32"/>
        </w:rPr>
      </w:pPr>
      <w:r w:rsidRPr="00EF0E66">
        <w:rPr>
          <w:noProof/>
        </w:rPr>
        <w:drawing>
          <wp:anchor distT="0" distB="0" distL="114300" distR="114300" simplePos="0" relativeHeight="251674624" behindDoc="0" locked="0" layoutInCell="1" allowOverlap="1" wp14:anchorId="71A831B8" wp14:editId="5C886105">
            <wp:simplePos x="0" y="0"/>
            <wp:positionH relativeFrom="column">
              <wp:posOffset>3352165</wp:posOffset>
            </wp:positionH>
            <wp:positionV relativeFrom="paragraph">
              <wp:posOffset>112395</wp:posOffset>
            </wp:positionV>
            <wp:extent cx="2638425" cy="2183765"/>
            <wp:effectExtent l="0" t="0" r="9525" b="6985"/>
            <wp:wrapSquare wrapText="bothSides"/>
            <wp:docPr id="35" name="Picture 35" descr="Figures with computers around a table with gears in the middle of the table." title="Team collabo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842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autoSpaceDE w:val="0"/>
        <w:autoSpaceDN w:val="0"/>
        <w:adjustRightInd w:val="0"/>
        <w:rPr>
          <w:rFonts w:ascii="Calibri" w:hAnsi="Calibri"/>
          <w:sz w:val="32"/>
          <w:szCs w:val="32"/>
        </w:rPr>
      </w:pPr>
      <w:r w:rsidRPr="00EF0E66">
        <w:rPr>
          <w:rFonts w:ascii="Calibri" w:hAnsi="Calibri"/>
          <w:sz w:val="32"/>
          <w:szCs w:val="32"/>
        </w:rPr>
        <w:t>The Mass Rights for Change team is committed to a survivor-centered</w:t>
      </w:r>
      <w:r w:rsidRPr="00EF0E66">
        <w:rPr>
          <w:rFonts w:ascii="Calibri" w:hAnsi="Calibri"/>
          <w:sz w:val="32"/>
          <w:szCs w:val="32"/>
          <w:vertAlign w:val="superscript"/>
        </w:rPr>
        <w:footnoteReference w:customMarkFollows="1" w:id="23"/>
        <w:sym w:font="Symbol" w:char="F02A"/>
      </w:r>
      <w:r w:rsidRPr="00EF0E66">
        <w:rPr>
          <w:rFonts w:ascii="Calibri" w:hAnsi="Calibri"/>
          <w:sz w:val="32"/>
          <w:szCs w:val="32"/>
        </w:rPr>
        <w:t xml:space="preserve"> approach that empowers individuals with I/DD in Central Massachusetts who have experienced sexual violence.  The rest of the charter breaks down our process and exactly what we will do.  The main themes are to:  </w:t>
      </w:r>
    </w:p>
    <w:p w:rsidR="00EF0E66" w:rsidRPr="00EF0E66" w:rsidRDefault="00EF0E66" w:rsidP="00EF0E66">
      <w:pPr>
        <w:autoSpaceDE w:val="0"/>
        <w:autoSpaceDN w:val="0"/>
        <w:adjustRightInd w:val="0"/>
        <w:rPr>
          <w:rFonts w:ascii="Calibri" w:hAnsi="Calibri"/>
          <w:sz w:val="32"/>
          <w:szCs w:val="32"/>
        </w:rPr>
      </w:pPr>
    </w:p>
    <w:p w:rsidR="00EF0E66" w:rsidRPr="00EF0E66" w:rsidRDefault="00EF0E66" w:rsidP="00EF0E66">
      <w:pPr>
        <w:numPr>
          <w:ilvl w:val="0"/>
          <w:numId w:val="34"/>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 xml:space="preserve">Create focus groups of clients and staff to identify barriers to services for survivors with I/DD  </w:t>
      </w:r>
    </w:p>
    <w:p w:rsidR="00EF0E66" w:rsidRPr="00EF0E66" w:rsidRDefault="00EF0E66" w:rsidP="00EF0E66">
      <w:pPr>
        <w:numPr>
          <w:ilvl w:val="0"/>
          <w:numId w:val="34"/>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Create and conduct assessments of each program and how each can be improved</w:t>
      </w:r>
    </w:p>
    <w:p w:rsidR="00EF0E66" w:rsidRPr="00EF0E66" w:rsidRDefault="00EF0E66" w:rsidP="00EF0E66">
      <w:pPr>
        <w:numPr>
          <w:ilvl w:val="0"/>
          <w:numId w:val="34"/>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Use the information from the focus groups and the rest of the needs assessment to make changes within our agencies to remove barriers to services for survivors with I/DD</w:t>
      </w:r>
    </w:p>
    <w:p w:rsidR="00EF0E66" w:rsidRPr="00EF0E66" w:rsidRDefault="00EF0E66" w:rsidP="00EF0E66">
      <w:pPr>
        <w:numPr>
          <w:ilvl w:val="0"/>
          <w:numId w:val="34"/>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This includes improving access to free services, increasing safety for survivors, and other improvements that come from our needs assessment</w:t>
      </w:r>
    </w:p>
    <w:p w:rsidR="00EF0E66" w:rsidRPr="00EF0E66" w:rsidRDefault="00EF0E66" w:rsidP="00EF0E66">
      <w:pPr>
        <w:numPr>
          <w:ilvl w:val="0"/>
          <w:numId w:val="34"/>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t xml:space="preserve">Pathways and VRLC will expand their partnership and include MASS in it </w:t>
      </w:r>
    </w:p>
    <w:p w:rsidR="00EF0E66" w:rsidRPr="00EF0E66" w:rsidRDefault="00EF0E66" w:rsidP="00EF0E66">
      <w:pPr>
        <w:numPr>
          <w:ilvl w:val="0"/>
          <w:numId w:val="34"/>
        </w:numPr>
        <w:autoSpaceDE w:val="0"/>
        <w:autoSpaceDN w:val="0"/>
        <w:adjustRightInd w:val="0"/>
        <w:contextualSpacing/>
        <w:rPr>
          <w:rFonts w:ascii="Calibri" w:hAnsi="Calibri" w:cs="Times New Roman"/>
          <w:sz w:val="32"/>
          <w:szCs w:val="32"/>
        </w:rPr>
      </w:pPr>
      <w:r w:rsidRPr="00EF0E66">
        <w:rPr>
          <w:rFonts w:ascii="Calibri" w:hAnsi="Calibri" w:cs="Times New Roman"/>
          <w:sz w:val="32"/>
          <w:szCs w:val="32"/>
        </w:rPr>
        <w:lastRenderedPageBreak/>
        <w:t>Create strong and lasting working relationships between MASS, Pathways and VRLC which includes identifying a way to ensure we continue doing this work after the OVW grant cycle ends</w:t>
      </w:r>
    </w:p>
    <w:p w:rsidR="00EF0E66" w:rsidRPr="00EF0E66" w:rsidRDefault="00EF0E66" w:rsidP="00EF0E66">
      <w:pPr>
        <w:autoSpaceDE w:val="0"/>
        <w:autoSpaceDN w:val="0"/>
        <w:adjustRightInd w:val="0"/>
        <w:rPr>
          <w:rFonts w:ascii="Calibri" w:hAnsi="Calibri" w:cs="Times New Roman"/>
          <w:sz w:val="32"/>
          <w:szCs w:val="32"/>
        </w:rPr>
      </w:pPr>
    </w:p>
    <w:p w:rsidR="00EF0E66" w:rsidRPr="00EF0E66" w:rsidRDefault="00EF0E66" w:rsidP="00EF0E66">
      <w:pPr>
        <w:rPr>
          <w:rFonts w:ascii="Calibri" w:hAnsi="Calibri"/>
          <w:b/>
          <w:sz w:val="40"/>
          <w:szCs w:val="32"/>
        </w:rPr>
      </w:pPr>
      <w:r w:rsidRPr="00EF0E66">
        <w:rPr>
          <w:rFonts w:ascii="Calibri" w:hAnsi="Calibri"/>
          <w:b/>
          <w:sz w:val="40"/>
          <w:szCs w:val="32"/>
        </w:rPr>
        <w:t>Vision:</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b/>
          <w:noProof/>
        </w:rPr>
        <w:drawing>
          <wp:anchor distT="0" distB="0" distL="114300" distR="114300" simplePos="0" relativeHeight="251663360" behindDoc="0" locked="0" layoutInCell="1" allowOverlap="1" wp14:anchorId="15615F25" wp14:editId="538BCBCF">
            <wp:simplePos x="0" y="0"/>
            <wp:positionH relativeFrom="column">
              <wp:posOffset>3810000</wp:posOffset>
            </wp:positionH>
            <wp:positionV relativeFrom="paragraph">
              <wp:posOffset>90170</wp:posOffset>
            </wp:positionV>
            <wp:extent cx="2268220" cy="1625600"/>
            <wp:effectExtent l="0" t="0" r="0" b="0"/>
            <wp:wrapSquare wrapText="bothSides"/>
            <wp:docPr id="36" name="Picture 36" descr="Picture of a vision&#10;&#10;Hand holding a monocle magnifying the details of a landscape way off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52">
                      <a:extLst>
                        <a:ext uri="{28A0092B-C50C-407E-A947-70E740481C1C}">
                          <a14:useLocalDpi xmlns:a14="http://schemas.microsoft.com/office/drawing/2010/main" val="0"/>
                        </a:ext>
                      </a:extLst>
                    </a:blip>
                    <a:srcRect l="21452"/>
                    <a:stretch/>
                  </pic:blipFill>
                  <pic:spPr bwMode="auto">
                    <a:xfrm>
                      <a:off x="0" y="0"/>
                      <a:ext cx="2268220"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 xml:space="preserve">We are all committed to making sure survivors of sexual violence who have I/DD get the support they need.  We want to decrease if not stop sexual violence against people with I/DD.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The vision of Mass Rights for Change is to see a future that supports all victims of sexual violence who have I/DD to:</w:t>
      </w:r>
    </w:p>
    <w:p w:rsidR="00EF0E66" w:rsidRPr="00EF0E66" w:rsidRDefault="00EF0E66" w:rsidP="00EF0E66">
      <w:pPr>
        <w:rPr>
          <w:rFonts w:ascii="Calibri" w:hAnsi="Calibri"/>
          <w:sz w:val="32"/>
          <w:szCs w:val="32"/>
        </w:rPr>
      </w:pPr>
    </w:p>
    <w:p w:rsidR="00EF0E66" w:rsidRPr="00EF0E66" w:rsidRDefault="00EF0E66" w:rsidP="00EF0E66">
      <w:pPr>
        <w:numPr>
          <w:ilvl w:val="0"/>
          <w:numId w:val="1"/>
        </w:numPr>
        <w:rPr>
          <w:rFonts w:ascii="Calibri" w:hAnsi="Calibri"/>
          <w:sz w:val="32"/>
          <w:szCs w:val="32"/>
        </w:rPr>
      </w:pPr>
      <w:r w:rsidRPr="00EF0E66">
        <w:rPr>
          <w:rFonts w:ascii="Calibri" w:hAnsi="Calibri"/>
          <w:sz w:val="32"/>
          <w:szCs w:val="32"/>
        </w:rPr>
        <w:t>Recognize they have been abused</w:t>
      </w:r>
    </w:p>
    <w:p w:rsidR="00EF0E66" w:rsidRPr="00EF0E66" w:rsidRDefault="00EF0E66" w:rsidP="00EF0E66">
      <w:pPr>
        <w:numPr>
          <w:ilvl w:val="0"/>
          <w:numId w:val="1"/>
        </w:numPr>
        <w:rPr>
          <w:rFonts w:ascii="Calibri" w:hAnsi="Calibri"/>
          <w:sz w:val="32"/>
          <w:szCs w:val="32"/>
        </w:rPr>
      </w:pPr>
      <w:r w:rsidRPr="00EF0E66">
        <w:rPr>
          <w:rFonts w:ascii="Calibri" w:hAnsi="Calibri"/>
          <w:sz w:val="32"/>
          <w:szCs w:val="32"/>
        </w:rPr>
        <w:t>Know they have rights</w:t>
      </w:r>
    </w:p>
    <w:p w:rsidR="00EF0E66" w:rsidRPr="00EF0E66" w:rsidRDefault="00EF0E66" w:rsidP="00EF0E66">
      <w:pPr>
        <w:numPr>
          <w:ilvl w:val="0"/>
          <w:numId w:val="1"/>
        </w:numPr>
        <w:rPr>
          <w:rFonts w:ascii="Calibri" w:hAnsi="Calibri"/>
          <w:sz w:val="32"/>
          <w:szCs w:val="32"/>
        </w:rPr>
      </w:pPr>
      <w:r w:rsidRPr="00EF0E66">
        <w:rPr>
          <w:rFonts w:ascii="Calibri" w:hAnsi="Calibri"/>
          <w:sz w:val="32"/>
          <w:szCs w:val="32"/>
        </w:rPr>
        <w:t>Be able to get the services they need without barriers</w:t>
      </w:r>
    </w:p>
    <w:p w:rsidR="00EF0E66" w:rsidRPr="00EF0E66" w:rsidRDefault="00EF0E66" w:rsidP="00EF0E66">
      <w:pPr>
        <w:numPr>
          <w:ilvl w:val="0"/>
          <w:numId w:val="1"/>
        </w:numPr>
        <w:rPr>
          <w:rFonts w:ascii="Calibri" w:hAnsi="Calibri"/>
          <w:sz w:val="32"/>
          <w:szCs w:val="32"/>
        </w:rPr>
      </w:pPr>
      <w:r w:rsidRPr="00EF0E66">
        <w:rPr>
          <w:rFonts w:ascii="Calibri" w:hAnsi="Calibri"/>
          <w:sz w:val="32"/>
          <w:szCs w:val="32"/>
        </w:rPr>
        <w:t>Act on their power to manage their recovery and healing</w:t>
      </w:r>
    </w:p>
    <w:p w:rsidR="00EF0E66" w:rsidRPr="00EF0E66" w:rsidRDefault="00EF0E66" w:rsidP="00EF0E66">
      <w:pPr>
        <w:numPr>
          <w:ilvl w:val="0"/>
          <w:numId w:val="1"/>
        </w:numPr>
        <w:rPr>
          <w:rFonts w:ascii="Calibri" w:hAnsi="Calibri"/>
          <w:sz w:val="32"/>
          <w:szCs w:val="32"/>
        </w:rPr>
      </w:pPr>
      <w:r w:rsidRPr="00EF0E66">
        <w:rPr>
          <w:rFonts w:ascii="Calibri" w:hAnsi="Calibri"/>
          <w:sz w:val="32"/>
          <w:szCs w:val="32"/>
        </w:rPr>
        <w:t>Have all the help they need to recover in their own way that works best for them</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This vision will support all survivors of sexual violence who have I/DD   to have doors opened. We will start with our 3 agencies and then we hope to do this across our area, our state, and hopefully the country.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40"/>
          <w:szCs w:val="32"/>
        </w:rPr>
      </w:pPr>
    </w:p>
    <w:p w:rsidR="00EF0E66" w:rsidRPr="00EF0E66" w:rsidRDefault="00EF0E66" w:rsidP="00EF0E66">
      <w:r w:rsidRPr="00EF0E66">
        <w:br w:type="page"/>
      </w:r>
    </w:p>
    <w:p w:rsidR="00EF0E66" w:rsidRPr="00EF0E66" w:rsidRDefault="00EF0E66" w:rsidP="00EF0E66">
      <w:pPr>
        <w:rPr>
          <w:rFonts w:ascii="Calibri" w:hAnsi="Calibri"/>
          <w:b/>
          <w:sz w:val="40"/>
          <w:szCs w:val="32"/>
        </w:rPr>
      </w:pPr>
      <w:r w:rsidRPr="00EF0E66">
        <w:rPr>
          <w:rFonts w:ascii="Calibri" w:hAnsi="Calibri"/>
          <w:b/>
          <w:sz w:val="40"/>
          <w:szCs w:val="32"/>
        </w:rPr>
        <w:lastRenderedPageBreak/>
        <w:t>Mission:</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noProof/>
          <w:sz w:val="32"/>
          <w:szCs w:val="32"/>
        </w:rPr>
        <w:drawing>
          <wp:anchor distT="0" distB="0" distL="114300" distR="114300" simplePos="0" relativeHeight="251706368" behindDoc="0" locked="0" layoutInCell="1" allowOverlap="1" wp14:anchorId="0089166E" wp14:editId="262E1E3A">
            <wp:simplePos x="0" y="0"/>
            <wp:positionH relativeFrom="column">
              <wp:posOffset>3286125</wp:posOffset>
            </wp:positionH>
            <wp:positionV relativeFrom="paragraph">
              <wp:posOffset>157480</wp:posOffset>
            </wp:positionV>
            <wp:extent cx="2371725" cy="1560830"/>
            <wp:effectExtent l="0" t="0" r="0" b="0"/>
            <wp:wrapSquare wrapText="bothSides"/>
            <wp:docPr id="37" name="Picture 37" descr="Different colored figures building a lightbulb together." title="Team build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725" cy="1560830"/>
                    </a:xfrm>
                    <a:prstGeom prst="rect">
                      <a:avLst/>
                    </a:prstGeom>
                    <a:noFill/>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The mission of the MRfC team is to remove barriers and increase the services, access and support for survivors of sexual violence who have I/DD in Central Massachusetts.  MASS, VRLC, and Pathways will work together to make this change happen by building a strong, on-going partnership, between the 3 agencies.  We will do this through respect, team work, true listening and understanding.  Specifically we will:</w:t>
      </w:r>
    </w:p>
    <w:p w:rsidR="00EF0E66" w:rsidRPr="00EF0E66" w:rsidRDefault="00EF0E66" w:rsidP="00EF0E66">
      <w:pPr>
        <w:jc w:val="center"/>
        <w:rPr>
          <w:rFonts w:ascii="Calibri" w:hAnsi="Calibri"/>
          <w:sz w:val="32"/>
          <w:szCs w:val="32"/>
        </w:rPr>
      </w:pPr>
    </w:p>
    <w:p w:rsidR="00EF0E66" w:rsidRPr="00EF0E66" w:rsidRDefault="00EF0E66" w:rsidP="00EF0E66">
      <w:pPr>
        <w:numPr>
          <w:ilvl w:val="0"/>
          <w:numId w:val="2"/>
        </w:numPr>
        <w:rPr>
          <w:rFonts w:ascii="Calibri" w:hAnsi="Calibri"/>
          <w:sz w:val="32"/>
          <w:szCs w:val="32"/>
        </w:rPr>
      </w:pPr>
      <w:r w:rsidRPr="00EF0E66">
        <w:rPr>
          <w:rFonts w:ascii="Calibri" w:hAnsi="Calibri"/>
          <w:sz w:val="32"/>
          <w:szCs w:val="32"/>
        </w:rPr>
        <w:t>Develop new ideas that will build  trust for survivors of SV who have  I/DD</w:t>
      </w:r>
    </w:p>
    <w:p w:rsidR="00EF0E66" w:rsidRPr="00EF0E66" w:rsidRDefault="00EF0E66" w:rsidP="00EF0E66">
      <w:pPr>
        <w:numPr>
          <w:ilvl w:val="0"/>
          <w:numId w:val="2"/>
        </w:numPr>
        <w:rPr>
          <w:rFonts w:ascii="Calibri" w:hAnsi="Calibri"/>
          <w:sz w:val="32"/>
          <w:szCs w:val="32"/>
        </w:rPr>
      </w:pPr>
      <w:r w:rsidRPr="00EF0E66">
        <w:rPr>
          <w:rFonts w:ascii="Calibri" w:hAnsi="Calibri"/>
          <w:sz w:val="32"/>
          <w:szCs w:val="32"/>
        </w:rPr>
        <w:t xml:space="preserve">Review, revise, and create policies, and practices within MASS, VRLC, and Pathways </w:t>
      </w:r>
    </w:p>
    <w:p w:rsidR="00EF0E66" w:rsidRPr="00EF0E66" w:rsidRDefault="00EF0E66" w:rsidP="00EF0E66">
      <w:pPr>
        <w:numPr>
          <w:ilvl w:val="0"/>
          <w:numId w:val="2"/>
        </w:numPr>
        <w:rPr>
          <w:rFonts w:ascii="Calibri" w:hAnsi="Calibri"/>
          <w:sz w:val="32"/>
          <w:szCs w:val="32"/>
        </w:rPr>
      </w:pPr>
      <w:r w:rsidRPr="00EF0E66">
        <w:rPr>
          <w:rFonts w:ascii="Calibri" w:hAnsi="Calibri"/>
          <w:sz w:val="32"/>
          <w:szCs w:val="32"/>
        </w:rPr>
        <w:t>Create guidelines to increase accessibility and responsiveness</w:t>
      </w:r>
    </w:p>
    <w:p w:rsidR="00EF0E66" w:rsidRPr="00EF0E66" w:rsidRDefault="00EF0E66" w:rsidP="00EF0E66">
      <w:pPr>
        <w:numPr>
          <w:ilvl w:val="0"/>
          <w:numId w:val="2"/>
        </w:numPr>
        <w:rPr>
          <w:rFonts w:ascii="Calibri" w:hAnsi="Calibri"/>
          <w:sz w:val="32"/>
          <w:szCs w:val="32"/>
        </w:rPr>
      </w:pPr>
      <w:r w:rsidRPr="00EF0E66">
        <w:rPr>
          <w:rFonts w:ascii="Calibri" w:hAnsi="Calibri"/>
          <w:sz w:val="32"/>
          <w:szCs w:val="32"/>
        </w:rPr>
        <w:t>Develop plan to improve how people are given help and increase safety with kindness and compassion, making sure that all survivors are believed</w:t>
      </w:r>
    </w:p>
    <w:p w:rsidR="00EF0E66" w:rsidRPr="00EF0E66" w:rsidRDefault="00EF0E66" w:rsidP="00EF0E66">
      <w:pPr>
        <w:numPr>
          <w:ilvl w:val="0"/>
          <w:numId w:val="2"/>
        </w:numPr>
        <w:rPr>
          <w:rFonts w:ascii="Calibri" w:hAnsi="Calibri"/>
          <w:sz w:val="32"/>
          <w:szCs w:val="32"/>
        </w:rPr>
      </w:pPr>
      <w:r w:rsidRPr="00EF0E66">
        <w:rPr>
          <w:rFonts w:ascii="Calibri" w:hAnsi="Calibri"/>
          <w:sz w:val="32"/>
          <w:szCs w:val="32"/>
        </w:rPr>
        <w:t xml:space="preserve">Develop and provide training for the MRfC partners  </w:t>
      </w:r>
    </w:p>
    <w:p w:rsidR="00EF0E66" w:rsidRPr="00EF0E66" w:rsidRDefault="00EF0E66" w:rsidP="00EF0E66">
      <w:pPr>
        <w:ind w:left="720"/>
        <w:rPr>
          <w:rFonts w:ascii="Calibri" w:hAnsi="Calibri"/>
          <w:sz w:val="32"/>
          <w:szCs w:val="32"/>
        </w:rPr>
      </w:pPr>
    </w:p>
    <w:p w:rsidR="00EF0E66" w:rsidRPr="00EF0E66" w:rsidRDefault="00EF0E66" w:rsidP="00EF0E66">
      <w:pPr>
        <w:rPr>
          <w:rFonts w:ascii="Calibri" w:hAnsi="Calibri"/>
          <w:b/>
          <w:sz w:val="40"/>
          <w:szCs w:val="32"/>
        </w:rPr>
      </w:pPr>
      <w:r w:rsidRPr="00EF0E66">
        <w:rPr>
          <w:rFonts w:ascii="Calibri" w:hAnsi="Calibri"/>
          <w:b/>
          <w:sz w:val="40"/>
          <w:szCs w:val="32"/>
        </w:rPr>
        <w:t>Values</w:t>
      </w:r>
    </w:p>
    <w:p w:rsidR="00EF0E66" w:rsidRPr="00EF0E66" w:rsidRDefault="00EF0E66" w:rsidP="00EF0E66">
      <w:pPr>
        <w:rPr>
          <w:rFonts w:ascii="Calibri" w:hAnsi="Calibri"/>
          <w:b/>
          <w:sz w:val="44"/>
          <w:szCs w:val="32"/>
        </w:rPr>
      </w:pPr>
    </w:p>
    <w:p w:rsidR="00EF0E66" w:rsidRPr="00EF0E66" w:rsidRDefault="00EF0E66" w:rsidP="00EF0E66">
      <w:pPr>
        <w:rPr>
          <w:rFonts w:ascii="Calibri" w:hAnsi="Calibri"/>
          <w:sz w:val="32"/>
          <w:szCs w:val="32"/>
        </w:rPr>
      </w:pPr>
      <w:r w:rsidRPr="00EF0E66">
        <w:rPr>
          <w:rFonts w:asciiTheme="minorHAnsi" w:hAnsiTheme="minorHAnsi"/>
          <w:noProof/>
          <w:sz w:val="32"/>
          <w:szCs w:val="32"/>
        </w:rPr>
        <w:drawing>
          <wp:anchor distT="0" distB="0" distL="114300" distR="114300" simplePos="0" relativeHeight="251687936" behindDoc="0" locked="0" layoutInCell="1" allowOverlap="1" wp14:anchorId="56FA2135" wp14:editId="54D8DE45">
            <wp:simplePos x="0" y="0"/>
            <wp:positionH relativeFrom="column">
              <wp:posOffset>76200</wp:posOffset>
            </wp:positionH>
            <wp:positionV relativeFrom="paragraph">
              <wp:posOffset>89535</wp:posOffset>
            </wp:positionV>
            <wp:extent cx="2390140" cy="1400175"/>
            <wp:effectExtent l="0" t="0" r="0" b="0"/>
            <wp:wrapSquare wrapText="bothSides"/>
            <wp:docPr id="39" name="Picture 1" descr="Core values written with the &quot;O&quot; as an apple with a bite taken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result for values clipart apple"/>
                    <pic:cNvPicPr>
                      <a:picLocks noChangeAspect="1"/>
                    </pic:cNvPicPr>
                  </pic:nvPicPr>
                  <pic:blipFill rotWithShape="1">
                    <a:blip r:embed="rId54" cstate="print">
                      <a:extLst>
                        <a:ext uri="{BEBA8EAE-BF5A-486C-A8C5-ECC9F3942E4B}">
                          <a14:imgProps xmlns:a14="http://schemas.microsoft.com/office/drawing/2010/main">
                            <a14:imgLayer r:embed="rId55">
                              <a14:imgEffect>
                                <a14:backgroundRemoval t="5336" b="96640" l="4222" r="98889">
                                  <a14:foregroundMark x1="16889" y1="29644" x2="16889" y2="29644"/>
                                  <a14:foregroundMark x1="13889" y1="63439" x2="13889" y2="63439"/>
                                  <a14:foregroundMark x1="25000" y1="68972" x2="25000" y2="68972"/>
                                  <a14:foregroundMark x1="64556" y1="67194" x2="64556" y2="67194"/>
                                  <a14:foregroundMark x1="80111" y1="63636" x2="80111" y2="63636"/>
                                  <a14:foregroundMark x1="64667" y1="26680" x2="64667" y2="26680"/>
                                  <a14:foregroundMark x1="42333" y1="56324" x2="42333" y2="56324"/>
                                  <a14:foregroundMark x1="49778" y1="61462" x2="49778" y2="61462"/>
                                  <a14:foregroundMark x1="51889" y1="32016" x2="51889" y2="32016"/>
                                  <a14:backgroundMark x1="47222" y1="51581" x2="47222" y2="51581"/>
                                </a14:backgroundRemoval>
                              </a14:imgEffect>
                            </a14:imgLayer>
                          </a14:imgProps>
                        </a:ext>
                        <a:ext uri="{28A0092B-C50C-407E-A947-70E740481C1C}">
                          <a14:useLocalDpi xmlns:a14="http://schemas.microsoft.com/office/drawing/2010/main" val="0"/>
                        </a:ext>
                      </a:extLst>
                    </a:blip>
                    <a:srcRect l="7797" t="5862" r="7118" b="7972"/>
                    <a:stretch/>
                  </pic:blipFill>
                  <pic:spPr bwMode="auto">
                    <a:xfrm>
                      <a:off x="0" y="0"/>
                      <a:ext cx="239014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 xml:space="preserve"> “We are all people first, and we can speak for ourselves” comes from the self-advocacy movement.  This statement is important because it focuses on people being in charge of their own lives.  In the I/DD community sometimes this is a big challenge </w:t>
      </w:r>
      <w:r w:rsidRPr="00EF0E66">
        <w:rPr>
          <w:rFonts w:ascii="Calibri" w:hAnsi="Calibri"/>
          <w:sz w:val="32"/>
          <w:szCs w:val="32"/>
        </w:rPr>
        <w:lastRenderedPageBreak/>
        <w:t>because so many people may be involved in a person’s daily life.  The MRfC team strongly agrees that the survivor should be in charge of if, when, and how they get support and services.  The main values of our collaboration are:</w:t>
      </w:r>
    </w:p>
    <w:p w:rsidR="00EF0E66" w:rsidRPr="00EF0E66" w:rsidRDefault="00EF0E66" w:rsidP="00EF0E66">
      <w:pPr>
        <w:rPr>
          <w:rFonts w:ascii="Calibri" w:hAnsi="Calibri"/>
          <w:sz w:val="32"/>
          <w:szCs w:val="32"/>
        </w:rPr>
      </w:pPr>
    </w:p>
    <w:p w:rsidR="00EF0E66" w:rsidRPr="00EF0E66" w:rsidRDefault="00EF0E66" w:rsidP="00EF0E66">
      <w:pPr>
        <w:numPr>
          <w:ilvl w:val="0"/>
          <w:numId w:val="3"/>
        </w:numPr>
        <w:rPr>
          <w:rFonts w:ascii="Calibri" w:hAnsi="Calibri"/>
          <w:sz w:val="32"/>
          <w:szCs w:val="32"/>
        </w:rPr>
      </w:pPr>
      <w:r w:rsidRPr="00EF0E66">
        <w:rPr>
          <w:rFonts w:ascii="Calibri" w:hAnsi="Calibri"/>
          <w:noProof/>
          <w:sz w:val="32"/>
          <w:szCs w:val="32"/>
        </w:rPr>
        <w:drawing>
          <wp:anchor distT="0" distB="0" distL="114300" distR="114300" simplePos="0" relativeHeight="251683840" behindDoc="1" locked="0" layoutInCell="1" allowOverlap="1" wp14:anchorId="36C0A017" wp14:editId="16CA5784">
            <wp:simplePos x="0" y="0"/>
            <wp:positionH relativeFrom="column">
              <wp:posOffset>4029075</wp:posOffset>
            </wp:positionH>
            <wp:positionV relativeFrom="paragraph">
              <wp:posOffset>217170</wp:posOffset>
            </wp:positionV>
            <wp:extent cx="1285875" cy="1285875"/>
            <wp:effectExtent l="0" t="0" r="9525" b="9525"/>
            <wp:wrapTight wrapText="bothSides">
              <wp:wrapPolygon edited="0">
                <wp:start x="0" y="0"/>
                <wp:lineTo x="0" y="21440"/>
                <wp:lineTo x="21440" y="21440"/>
                <wp:lineTo x="21440" y="0"/>
                <wp:lineTo x="0" y="0"/>
              </wp:wrapPolygon>
            </wp:wrapTight>
            <wp:docPr id="40" name="Picture 40" descr="Apple with the word health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alth.jpg"/>
                    <pic:cNvPicPr/>
                  </pic:nvPicPr>
                  <pic:blipFill>
                    <a:blip r:embed="rId56">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Understand the survivor comes first</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Treat survivors with respect</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Believe survivors</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 xml:space="preserve">Truly listen </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Be accessible</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Support empowerment</w:t>
      </w:r>
      <w:r w:rsidRPr="00EF0E66">
        <w:rPr>
          <w:rFonts w:ascii="Calibri" w:hAnsi="Calibri"/>
          <w:sz w:val="32"/>
          <w:szCs w:val="32"/>
          <w:vertAlign w:val="superscript"/>
        </w:rPr>
        <w:footnoteReference w:customMarkFollows="1" w:id="24"/>
        <w:sym w:font="Symbol" w:char="F02A"/>
      </w:r>
      <w:r w:rsidRPr="00EF0E66">
        <w:rPr>
          <w:rFonts w:ascii="Calibri" w:hAnsi="Calibri"/>
          <w:sz w:val="32"/>
          <w:szCs w:val="32"/>
        </w:rPr>
        <w:t xml:space="preserve"> by supporting survivor’s rights</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Understand all survivors deserve support</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Understand that safety is essential</w:t>
      </w:r>
    </w:p>
    <w:p w:rsidR="00EF0E66" w:rsidRPr="00EF0E66" w:rsidRDefault="00EF0E66" w:rsidP="00EF0E66">
      <w:pPr>
        <w:numPr>
          <w:ilvl w:val="0"/>
          <w:numId w:val="3"/>
        </w:numPr>
        <w:rPr>
          <w:rFonts w:ascii="Calibri" w:hAnsi="Calibri"/>
          <w:sz w:val="32"/>
          <w:szCs w:val="32"/>
        </w:rPr>
      </w:pPr>
      <w:r w:rsidRPr="00EF0E66">
        <w:rPr>
          <w:rFonts w:ascii="Calibri" w:hAnsi="Calibri"/>
          <w:sz w:val="32"/>
          <w:szCs w:val="32"/>
        </w:rPr>
        <w:t>Always provide person-centered services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The core of this collaboration is that it values the whole person seeking help, services, support and safety.  We see the person before we see the disability or victim.</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40"/>
          <w:szCs w:val="32"/>
        </w:rPr>
      </w:pPr>
      <w:r w:rsidRPr="00EF0E66">
        <w:rPr>
          <w:rFonts w:ascii="Calibri" w:hAnsi="Calibri"/>
          <w:b/>
          <w:sz w:val="40"/>
          <w:szCs w:val="32"/>
        </w:rPr>
        <w:t>Assumptions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We believe the following are true based on research, personal stories of others and our own professional and personal experiences.  These assumptions will influence, affect, and guide our work together to support people with intellectual and/or developmental disabilities and who experience sexual violence.</w:t>
      </w:r>
      <w:r w:rsidRPr="00EF0E66">
        <w:rPr>
          <w:rFonts w:ascii="Calibri" w:hAnsi="Calibri" w:cs="Times New Roman"/>
          <w:noProof/>
          <w:sz w:val="32"/>
          <w:szCs w:val="24"/>
        </w:rPr>
        <w:t xml:space="preserve"> </w:t>
      </w:r>
    </w:p>
    <w:p w:rsidR="00EF0E66" w:rsidRPr="00EF0E66" w:rsidRDefault="00EF0E66" w:rsidP="00EF0E66">
      <w:pPr>
        <w:rPr>
          <w:rFonts w:ascii="Calibri" w:hAnsi="Calibri"/>
          <w:sz w:val="32"/>
          <w:szCs w:val="32"/>
        </w:rPr>
      </w:pPr>
      <w:r w:rsidRPr="00EF0E66">
        <w:rPr>
          <w:rFonts w:asciiTheme="minorHAnsi" w:hAnsiTheme="minorHAnsi" w:cs="Times New Roman"/>
          <w:noProof/>
          <w:sz w:val="32"/>
          <w:szCs w:val="24"/>
        </w:rPr>
        <w:drawing>
          <wp:anchor distT="0" distB="0" distL="114300" distR="114300" simplePos="0" relativeHeight="251684864" behindDoc="1" locked="0" layoutInCell="1" allowOverlap="1" wp14:anchorId="03F0304B" wp14:editId="307952A3">
            <wp:simplePos x="0" y="0"/>
            <wp:positionH relativeFrom="column">
              <wp:posOffset>4690745</wp:posOffset>
            </wp:positionH>
            <wp:positionV relativeFrom="paragraph">
              <wp:posOffset>195580</wp:posOffset>
            </wp:positionV>
            <wp:extent cx="1386840" cy="1248410"/>
            <wp:effectExtent l="0" t="0" r="3810" b="8890"/>
            <wp:wrapTight wrapText="bothSides">
              <wp:wrapPolygon edited="0">
                <wp:start x="0" y="0"/>
                <wp:lineTo x="0" y="21424"/>
                <wp:lineTo x="21363" y="21424"/>
                <wp:lineTo x="21363" y="0"/>
                <wp:lineTo x="0" y="0"/>
              </wp:wrapPolygon>
            </wp:wrapTight>
            <wp:docPr id="41" name="Picture 41" descr="Red dice with the words yes, no, and maybe." title="Decision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AppData\Local\Microsoft\Windows\Temporary Internet Files\Content.IE5\YPH613Q7\yes_or_not[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684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All survivors of sexual violence have the right to safe and accessible support, care and services that meet their needs</w:t>
      </w:r>
      <w:r w:rsidRPr="00EF0E66">
        <w:rPr>
          <w:rFonts w:asciiTheme="minorHAnsi" w:hAnsiTheme="minorHAnsi" w:cs="Times New Roman"/>
          <w:noProof/>
          <w:sz w:val="32"/>
          <w:szCs w:val="24"/>
        </w:rPr>
        <w:t xml:space="preserve"> </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lastRenderedPageBreak/>
        <w:t>People with I/DD need access to sexual assault services just as much, if not more so, than the general population</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People with I/DD are hurt by trauma just as everyone else is (v)</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The serious health risks that come with trauma can be worse for people with I/DD because of barriers to getting help (vi)</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People with I/DD can get help from counseling just like everyone else (vii)</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Although it may take longer for people with I/DD to move towards healing, those changes are stable once made (viii)</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People with I/DD who receive services from a rape crisis center are more likely to heal sooner than those who do not (ix)</w:t>
      </w:r>
    </w:p>
    <w:p w:rsidR="00EF0E66" w:rsidRPr="00EF0E66" w:rsidRDefault="00EF0E66" w:rsidP="00EF0E66">
      <w:pPr>
        <w:numPr>
          <w:ilvl w:val="0"/>
          <w:numId w:val="24"/>
        </w:numPr>
        <w:rPr>
          <w:rFonts w:ascii="Calibri" w:hAnsi="Calibri"/>
          <w:sz w:val="32"/>
          <w:szCs w:val="32"/>
        </w:rPr>
      </w:pPr>
      <w:r w:rsidRPr="00EF0E66">
        <w:rPr>
          <w:rFonts w:ascii="Calibri" w:hAnsi="Calibri"/>
          <w:sz w:val="32"/>
          <w:szCs w:val="32"/>
        </w:rPr>
        <w:t xml:space="preserve">Even when the crime is reported, people with I/DD do not usually get help and services as much as many others. (x)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40"/>
          <w:szCs w:val="32"/>
        </w:rPr>
      </w:pPr>
      <w:r w:rsidRPr="00EF0E66">
        <w:rPr>
          <w:rFonts w:ascii="Calibri" w:hAnsi="Calibri"/>
          <w:b/>
          <w:sz w:val="40"/>
          <w:szCs w:val="32"/>
        </w:rPr>
        <w:t>We Believe</w:t>
      </w:r>
      <w:r w:rsidRPr="00EF0E66">
        <w:rPr>
          <w:rFonts w:ascii="Calibri" w:hAnsi="Calibri"/>
          <w:sz w:val="40"/>
          <w:szCs w:val="32"/>
        </w:rPr>
        <w:t>…</w:t>
      </w:r>
    </w:p>
    <w:p w:rsidR="00EF0E66" w:rsidRPr="00EF0E66" w:rsidRDefault="00EF0E66" w:rsidP="00EF0E66">
      <w:pPr>
        <w:rPr>
          <w:rFonts w:ascii="Calibri" w:hAnsi="Calibri"/>
          <w:sz w:val="32"/>
          <w:szCs w:val="32"/>
        </w:rPr>
      </w:pPr>
    </w:p>
    <w:p w:rsidR="00EF0E66" w:rsidRPr="00EF0E66" w:rsidRDefault="00EF0E66" w:rsidP="00EF0E66">
      <w:pPr>
        <w:numPr>
          <w:ilvl w:val="0"/>
          <w:numId w:val="4"/>
        </w:numPr>
        <w:rPr>
          <w:rFonts w:ascii="Calibri" w:hAnsi="Calibri"/>
          <w:sz w:val="32"/>
          <w:szCs w:val="32"/>
        </w:rPr>
      </w:pPr>
      <w:r w:rsidRPr="00EF0E66">
        <w:rPr>
          <w:rFonts w:ascii="Calibri" w:hAnsi="Calibri"/>
          <w:noProof/>
          <w:sz w:val="32"/>
          <w:szCs w:val="32"/>
        </w:rPr>
        <w:drawing>
          <wp:anchor distT="0" distB="0" distL="114300" distR="114300" simplePos="0" relativeHeight="251707392" behindDoc="1" locked="0" layoutInCell="1" allowOverlap="1" wp14:anchorId="319DB4E1" wp14:editId="0A30E9AB">
            <wp:simplePos x="0" y="0"/>
            <wp:positionH relativeFrom="column">
              <wp:posOffset>3448050</wp:posOffset>
            </wp:positionH>
            <wp:positionV relativeFrom="paragraph">
              <wp:posOffset>124460</wp:posOffset>
            </wp:positionV>
            <wp:extent cx="3143885" cy="2300605"/>
            <wp:effectExtent l="0" t="0" r="0" b="4445"/>
            <wp:wrapTight wrapText="bothSides">
              <wp:wrapPolygon edited="0">
                <wp:start x="0" y="0"/>
                <wp:lineTo x="0" y="21463"/>
                <wp:lineTo x="21465" y="21463"/>
                <wp:lineTo x="21465" y="0"/>
                <wp:lineTo x="0" y="0"/>
              </wp:wrapPolygon>
            </wp:wrapTight>
            <wp:docPr id="42" name="Picture 42" descr="Vision of beliefs&#10;&#10;Quote of Gandhi says &quot;Your beliefs become your thoughts, your thoughts become your words, your words become your actions, your actions become your habits, your habits become your values, your values become your desti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efs thoughts.jpg"/>
                    <pic:cNvPicPr/>
                  </pic:nvPicPr>
                  <pic:blipFill>
                    <a:blip r:embed="rId58">
                      <a:extLst>
                        <a:ext uri="{28A0092B-C50C-407E-A947-70E740481C1C}">
                          <a14:useLocalDpi xmlns:a14="http://schemas.microsoft.com/office/drawing/2010/main" val="0"/>
                        </a:ext>
                      </a:extLst>
                    </a:blip>
                    <a:stretch>
                      <a:fillRect/>
                    </a:stretch>
                  </pic:blipFill>
                  <pic:spPr>
                    <a:xfrm>
                      <a:off x="0" y="0"/>
                      <a:ext cx="3143885" cy="2300605"/>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Every survivor should have access to culturally appropriate and fully accessible services</w:t>
      </w:r>
    </w:p>
    <w:p w:rsidR="00EF0E66" w:rsidRPr="00EF0E66" w:rsidRDefault="00EF0E66" w:rsidP="00EF0E66">
      <w:pPr>
        <w:numPr>
          <w:ilvl w:val="0"/>
          <w:numId w:val="4"/>
        </w:numPr>
        <w:rPr>
          <w:rFonts w:ascii="Calibri" w:hAnsi="Calibri"/>
          <w:sz w:val="32"/>
          <w:szCs w:val="32"/>
        </w:rPr>
      </w:pPr>
      <w:r w:rsidRPr="00EF0E66">
        <w:rPr>
          <w:rFonts w:ascii="Calibri" w:hAnsi="Calibri"/>
          <w:sz w:val="32"/>
          <w:szCs w:val="32"/>
        </w:rPr>
        <w:t>Communities should be actively engaged in prevention</w:t>
      </w:r>
    </w:p>
    <w:p w:rsidR="00EF0E66" w:rsidRPr="00EF0E66" w:rsidRDefault="00EF0E66" w:rsidP="00EF0E66">
      <w:pPr>
        <w:numPr>
          <w:ilvl w:val="0"/>
          <w:numId w:val="4"/>
        </w:numPr>
        <w:rPr>
          <w:rFonts w:ascii="Calibri" w:hAnsi="Calibri"/>
          <w:sz w:val="32"/>
          <w:szCs w:val="32"/>
        </w:rPr>
      </w:pPr>
      <w:r w:rsidRPr="00EF0E66">
        <w:rPr>
          <w:rFonts w:ascii="Calibri" w:hAnsi="Calibri"/>
          <w:sz w:val="32"/>
          <w:szCs w:val="32"/>
        </w:rPr>
        <w:t>Systems should be well coordinated and survivor-centered with a person first approach</w:t>
      </w:r>
    </w:p>
    <w:p w:rsidR="00EF0E66" w:rsidRPr="00EF0E66" w:rsidRDefault="00EF0E66" w:rsidP="00EF0E66">
      <w:pPr>
        <w:numPr>
          <w:ilvl w:val="0"/>
          <w:numId w:val="4"/>
        </w:numPr>
        <w:rPr>
          <w:rFonts w:ascii="Calibri" w:hAnsi="Calibri"/>
          <w:sz w:val="32"/>
          <w:szCs w:val="32"/>
        </w:rPr>
      </w:pPr>
      <w:r w:rsidRPr="00EF0E66">
        <w:rPr>
          <w:rFonts w:ascii="Calibri" w:hAnsi="Calibri"/>
          <w:sz w:val="32"/>
          <w:szCs w:val="32"/>
        </w:rPr>
        <w:t xml:space="preserve">Survivors should lead all aspects of the community response to sexual violence, especially for people with I/DD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All survivors need their thoughts, feelings, and experiences</w:t>
      </w:r>
      <w:r w:rsidRPr="00EF0E66">
        <w:rPr>
          <w:rFonts w:ascii="Calibri" w:hAnsi="Calibri"/>
          <w:b/>
          <w:sz w:val="32"/>
          <w:szCs w:val="32"/>
        </w:rPr>
        <w:t xml:space="preserve"> </w:t>
      </w:r>
      <w:r w:rsidRPr="00EF0E66">
        <w:rPr>
          <w:rFonts w:ascii="Calibri" w:hAnsi="Calibri"/>
          <w:sz w:val="32"/>
          <w:szCs w:val="32"/>
        </w:rPr>
        <w:t xml:space="preserve">validated.  This means that when survivors share their stories they should be listened to with respect and believed. This sometimes does not happen in general, but seems more so for people with I/DD.  Survivors have the </w:t>
      </w:r>
      <w:r w:rsidRPr="00EF0E66">
        <w:rPr>
          <w:rFonts w:ascii="Calibri" w:hAnsi="Calibri"/>
          <w:sz w:val="32"/>
          <w:szCs w:val="32"/>
        </w:rPr>
        <w:lastRenderedPageBreak/>
        <w:t>right to make decisions about their own bodies and since many with I/DD have other people involved daily with their bodies, this is sometimes even more important for them.</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b/>
          <w:sz w:val="40"/>
          <w:szCs w:val="32"/>
        </w:rPr>
        <w:t>Agreements/What We Promise to Do</w:t>
      </w:r>
      <w:r w:rsidRPr="00EF0E66">
        <w:rPr>
          <w:rFonts w:asciiTheme="minorHAnsi" w:hAnsiTheme="minorHAnsi"/>
          <w:noProof/>
          <w:sz w:val="32"/>
          <w:szCs w:val="32"/>
        </w:rPr>
        <w:t xml:space="preserve">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Theme="minorHAnsi" w:hAnsiTheme="minorHAnsi" w:cs="Times New Roman"/>
          <w:noProof/>
          <w:sz w:val="32"/>
          <w:szCs w:val="24"/>
        </w:rPr>
        <w:drawing>
          <wp:anchor distT="0" distB="0" distL="114300" distR="114300" simplePos="0" relativeHeight="251708416" behindDoc="1" locked="0" layoutInCell="1" allowOverlap="1" wp14:anchorId="46CF3890" wp14:editId="16B9CC4C">
            <wp:simplePos x="0" y="0"/>
            <wp:positionH relativeFrom="column">
              <wp:posOffset>-152400</wp:posOffset>
            </wp:positionH>
            <wp:positionV relativeFrom="paragraph">
              <wp:posOffset>97790</wp:posOffset>
            </wp:positionV>
            <wp:extent cx="1550670" cy="1386840"/>
            <wp:effectExtent l="0" t="0" r="0" b="3810"/>
            <wp:wrapSquare wrapText="bothSides"/>
            <wp:docPr id="44" name="Picture 2" descr="Shaking Hands&#10;&#10;Drawn hands of different skin tones sh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oshiba\AppData\Local\Microsoft\Windows\Temporary Internet Files\Content.IE5\KQ0WZ1XE\Handshake[1].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0670" cy="1386840"/>
                    </a:xfrm>
                    <a:prstGeom prst="rect">
                      <a:avLst/>
                    </a:prstGeom>
                    <a:noFill/>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 xml:space="preserve">All of us understand that for this project to work well we need to agree to dedicate ourselves and our agencies to this collaboration.  In order to show our dedication we made some agreements together.  In our communication plan we describe in detail how we will work together as a team.  In this section we want to make sure that each agency and every member are clear about what they are going to do and be responsible for, throughout the project.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All 3 member agencies have agreed to provide the specific people named above to support the project, or replacements as needed.  The individual members within the collaboration will work together to identify ways in which survivors of sexual violence who have I/DD will be better served and supported within their own agencies.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40"/>
          <w:szCs w:val="32"/>
        </w:rPr>
      </w:pPr>
      <w:r w:rsidRPr="00EF0E66">
        <w:rPr>
          <w:rFonts w:ascii="Calibri" w:hAnsi="Calibri"/>
          <w:b/>
          <w:sz w:val="40"/>
          <w:szCs w:val="32"/>
        </w:rPr>
        <w:t>As Lead Agency:</w:t>
      </w:r>
    </w:p>
    <w:p w:rsidR="00EF0E66" w:rsidRPr="00EF0E66" w:rsidRDefault="00EF0E66" w:rsidP="00EF0E66">
      <w:pPr>
        <w:rPr>
          <w:rFonts w:ascii="Calibri" w:hAnsi="Calibri"/>
          <w:b/>
          <w:sz w:val="32"/>
          <w:szCs w:val="32"/>
        </w:rPr>
      </w:pPr>
    </w:p>
    <w:p w:rsidR="00EF0E66" w:rsidRPr="00EF0E66" w:rsidRDefault="00EF0E66" w:rsidP="00EF0E66">
      <w:pPr>
        <w:rPr>
          <w:rFonts w:asciiTheme="minorHAnsi" w:hAnsiTheme="minorHAnsi"/>
          <w:sz w:val="32"/>
          <w:szCs w:val="32"/>
        </w:rPr>
      </w:pPr>
      <w:r w:rsidRPr="00EF0E66">
        <w:rPr>
          <w:rFonts w:asciiTheme="minorHAnsi" w:hAnsiTheme="minorHAnsi"/>
          <w:sz w:val="32"/>
          <w:szCs w:val="32"/>
        </w:rPr>
        <w:t xml:space="preserve">Pathways is the lead agency and is the main point of contact between OVW and the Mass Rights for Change team.  Pathways is also responsible for: </w:t>
      </w:r>
    </w:p>
    <w:p w:rsidR="00EF0E66" w:rsidRPr="00EF0E66" w:rsidRDefault="00EF0E66" w:rsidP="00EF0E66">
      <w:pPr>
        <w:numPr>
          <w:ilvl w:val="0"/>
          <w:numId w:val="37"/>
        </w:numPr>
        <w:rPr>
          <w:rFonts w:asciiTheme="minorHAnsi" w:hAnsiTheme="minorHAnsi"/>
          <w:sz w:val="32"/>
          <w:szCs w:val="32"/>
        </w:rPr>
      </w:pPr>
      <w:r w:rsidRPr="00EF0E66">
        <w:rPr>
          <w:rFonts w:asciiTheme="minorHAnsi" w:hAnsiTheme="minorHAnsi"/>
          <w:sz w:val="32"/>
          <w:szCs w:val="32"/>
        </w:rPr>
        <w:t>Managing the grant contract</w:t>
      </w:r>
    </w:p>
    <w:p w:rsidR="00EF0E66" w:rsidRPr="00EF0E66" w:rsidRDefault="00EF0E66" w:rsidP="00EF0E66">
      <w:pPr>
        <w:numPr>
          <w:ilvl w:val="0"/>
          <w:numId w:val="37"/>
        </w:numPr>
        <w:rPr>
          <w:rFonts w:asciiTheme="minorHAnsi" w:hAnsiTheme="minorHAnsi"/>
          <w:sz w:val="32"/>
          <w:szCs w:val="32"/>
        </w:rPr>
      </w:pPr>
      <w:r w:rsidRPr="00EF0E66">
        <w:rPr>
          <w:rFonts w:asciiTheme="minorHAnsi" w:hAnsiTheme="minorHAnsi"/>
          <w:sz w:val="32"/>
          <w:szCs w:val="32"/>
        </w:rPr>
        <w:t>Meeting the contract requirements and conditions</w:t>
      </w:r>
    </w:p>
    <w:p w:rsidR="00EF0E66" w:rsidRPr="00EF0E66" w:rsidRDefault="00EF0E66" w:rsidP="00EF0E66">
      <w:pPr>
        <w:numPr>
          <w:ilvl w:val="0"/>
          <w:numId w:val="37"/>
        </w:numPr>
        <w:rPr>
          <w:rFonts w:asciiTheme="minorHAnsi" w:hAnsiTheme="minorHAnsi"/>
          <w:sz w:val="32"/>
          <w:szCs w:val="32"/>
        </w:rPr>
      </w:pPr>
      <w:r w:rsidRPr="00EF0E66">
        <w:rPr>
          <w:rFonts w:asciiTheme="minorHAnsi" w:hAnsiTheme="minorHAnsi"/>
          <w:sz w:val="32"/>
          <w:szCs w:val="32"/>
        </w:rPr>
        <w:t xml:space="preserve">Providing office space and supplies for the Project Director and for the OVW team meetings </w:t>
      </w:r>
    </w:p>
    <w:p w:rsidR="00EF0E66" w:rsidRPr="00EF0E66" w:rsidRDefault="00EF0E66" w:rsidP="00EF0E66">
      <w:pPr>
        <w:numPr>
          <w:ilvl w:val="0"/>
          <w:numId w:val="37"/>
        </w:numPr>
        <w:rPr>
          <w:rFonts w:asciiTheme="minorHAnsi" w:hAnsiTheme="minorHAnsi"/>
          <w:sz w:val="32"/>
          <w:szCs w:val="32"/>
        </w:rPr>
      </w:pPr>
      <w:r w:rsidRPr="00EF0E66">
        <w:rPr>
          <w:rFonts w:asciiTheme="minorHAnsi" w:hAnsiTheme="minorHAnsi"/>
          <w:sz w:val="32"/>
          <w:szCs w:val="32"/>
        </w:rPr>
        <w:lastRenderedPageBreak/>
        <w:t xml:space="preserve">Identifying technology needs for team members, so that all team members can fully participate </w:t>
      </w:r>
    </w:p>
    <w:p w:rsidR="00EF0E66" w:rsidRPr="00EF0E66" w:rsidRDefault="00EF0E66" w:rsidP="00EF0E66">
      <w:pPr>
        <w:numPr>
          <w:ilvl w:val="0"/>
          <w:numId w:val="37"/>
        </w:numPr>
        <w:rPr>
          <w:rFonts w:asciiTheme="minorHAnsi" w:hAnsiTheme="minorHAnsi"/>
          <w:sz w:val="32"/>
          <w:szCs w:val="32"/>
        </w:rPr>
      </w:pPr>
      <w:r w:rsidRPr="00EF0E66">
        <w:rPr>
          <w:rFonts w:asciiTheme="minorHAnsi" w:hAnsiTheme="minorHAnsi"/>
          <w:sz w:val="32"/>
          <w:szCs w:val="32"/>
        </w:rPr>
        <w:t xml:space="preserve">Making sure resources, publications and policies created by the team include the mission and vision of the MRfC team as well as meeting the needs of survivors with I/DD </w:t>
      </w:r>
    </w:p>
    <w:p w:rsidR="00EF0E66" w:rsidRPr="00EF0E66" w:rsidRDefault="00EF0E66" w:rsidP="00EF0E66">
      <w:pPr>
        <w:ind w:left="720"/>
        <w:rPr>
          <w:rFonts w:asciiTheme="minorHAnsi" w:hAnsiTheme="minorHAnsi"/>
          <w:sz w:val="32"/>
          <w:szCs w:val="32"/>
        </w:rPr>
      </w:pPr>
    </w:p>
    <w:p w:rsidR="00EF0E66" w:rsidRPr="00EF0E66" w:rsidRDefault="00EF0E66" w:rsidP="00EF0E66">
      <w:pPr>
        <w:rPr>
          <w:rFonts w:ascii="Calibri" w:hAnsi="Calibri"/>
          <w:b/>
          <w:sz w:val="40"/>
          <w:szCs w:val="36"/>
        </w:rPr>
      </w:pPr>
      <w:r w:rsidRPr="00EF0E66">
        <w:rPr>
          <w:rFonts w:ascii="Calibri" w:hAnsi="Calibri"/>
          <w:b/>
          <w:sz w:val="40"/>
          <w:szCs w:val="36"/>
        </w:rPr>
        <w:t>Each Agency Agreement</w:t>
      </w:r>
    </w:p>
    <w:p w:rsidR="00EF0E66" w:rsidRPr="00EF0E66" w:rsidRDefault="00EF0E66" w:rsidP="00EF0E66">
      <w:pPr>
        <w:rPr>
          <w:rFonts w:ascii="Calibri" w:hAnsi="Calibri"/>
          <w:b/>
          <w:sz w:val="32"/>
          <w:szCs w:val="32"/>
        </w:rPr>
      </w:pPr>
      <w:r w:rsidRPr="00EF0E66">
        <w:rPr>
          <w:rFonts w:asciiTheme="minorHAnsi" w:hAnsiTheme="minorHAnsi"/>
          <w:noProof/>
          <w:sz w:val="32"/>
          <w:szCs w:val="32"/>
        </w:rPr>
        <w:drawing>
          <wp:anchor distT="0" distB="0" distL="114300" distR="114300" simplePos="0" relativeHeight="251702272" behindDoc="0" locked="0" layoutInCell="1" allowOverlap="1" wp14:anchorId="47F96061" wp14:editId="44F35163">
            <wp:simplePos x="0" y="0"/>
            <wp:positionH relativeFrom="column">
              <wp:posOffset>4081145</wp:posOffset>
            </wp:positionH>
            <wp:positionV relativeFrom="paragraph">
              <wp:posOffset>208915</wp:posOffset>
            </wp:positionV>
            <wp:extent cx="1724025" cy="1623695"/>
            <wp:effectExtent l="0" t="0" r="9525" b="0"/>
            <wp:wrapSquare wrapText="bothSides"/>
            <wp:docPr id="45" name="Picture 45" descr="4 drawn arms with the hands clasping each other's wrist to form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spect clipa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4025"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rFonts w:ascii="Calibri" w:hAnsi="Calibri"/>
          <w:sz w:val="32"/>
          <w:szCs w:val="32"/>
        </w:rPr>
      </w:pPr>
      <w:r w:rsidRPr="00EF0E66">
        <w:rPr>
          <w:rFonts w:ascii="Calibri" w:hAnsi="Calibri"/>
          <w:sz w:val="32"/>
          <w:szCs w:val="32"/>
        </w:rPr>
        <w:t>MASS agrees to educate and share information about people who have I/DD.  MASS will also provide feedback for plain language</w:t>
      </w:r>
      <w:r w:rsidRPr="00EF0E66">
        <w:rPr>
          <w:rFonts w:ascii="Calibri" w:hAnsi="Calibri"/>
          <w:sz w:val="32"/>
          <w:szCs w:val="32"/>
          <w:vertAlign w:val="superscript"/>
        </w:rPr>
        <w:footnoteReference w:customMarkFollows="1" w:id="25"/>
        <w:sym w:font="Symbol" w:char="F02A"/>
      </w:r>
      <w:r w:rsidRPr="00EF0E66">
        <w:rPr>
          <w:rFonts w:ascii="Calibri" w:hAnsi="Calibri"/>
          <w:sz w:val="32"/>
          <w:szCs w:val="32"/>
        </w:rPr>
        <w:t xml:space="preserve"> and accessibility issues throughout the project.</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VRLC agrees to educate and share information on the legal rights of survivors of sexual violence.  VRLC will guide and assist changes to policies, procedures, protocols and actions that support survivors.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Pathways, as the experts on sexual violence issues; agrees to educate and share information about healing, recovery, safety, rights and best trauma-informed</w:t>
      </w:r>
      <w:r w:rsidRPr="00EF0E66">
        <w:rPr>
          <w:rFonts w:ascii="Calibri" w:hAnsi="Calibri"/>
          <w:sz w:val="32"/>
          <w:szCs w:val="32"/>
          <w:vertAlign w:val="superscript"/>
        </w:rPr>
        <w:footnoteReference w:customMarkFollows="1" w:id="26"/>
        <w:sym w:font="Symbol" w:char="F02A"/>
      </w:r>
      <w:r w:rsidRPr="00EF0E66">
        <w:rPr>
          <w:rFonts w:ascii="Calibri" w:hAnsi="Calibri"/>
          <w:sz w:val="32"/>
          <w:szCs w:val="32"/>
        </w:rPr>
        <w:t xml:space="preserve"> practices for working with survivors of sexual violence.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36"/>
          <w:szCs w:val="36"/>
        </w:rPr>
      </w:pPr>
      <w:r w:rsidRPr="00EF0E66">
        <w:rPr>
          <w:rFonts w:ascii="Calibri" w:hAnsi="Calibri"/>
          <w:b/>
          <w:sz w:val="40"/>
          <w:szCs w:val="36"/>
        </w:rPr>
        <w:t>All Three Agencies Agree to:</w:t>
      </w:r>
    </w:p>
    <w:p w:rsidR="00EF0E66" w:rsidRPr="00EF0E66" w:rsidRDefault="00EF0E66" w:rsidP="00EF0E66">
      <w:pPr>
        <w:numPr>
          <w:ilvl w:val="0"/>
          <w:numId w:val="15"/>
        </w:numPr>
        <w:rPr>
          <w:rFonts w:ascii="Calibri" w:hAnsi="Calibri"/>
          <w:sz w:val="32"/>
          <w:szCs w:val="32"/>
        </w:rPr>
      </w:pPr>
      <w:r w:rsidRPr="00EF0E66">
        <w:rPr>
          <w:rFonts w:ascii="Calibri" w:hAnsi="Calibri"/>
          <w:noProof/>
          <w:sz w:val="32"/>
          <w:szCs w:val="32"/>
        </w:rPr>
        <w:drawing>
          <wp:anchor distT="0" distB="0" distL="114300" distR="114300" simplePos="0" relativeHeight="251679744" behindDoc="1" locked="0" layoutInCell="1" allowOverlap="1" wp14:anchorId="35A70CB6" wp14:editId="649F7510">
            <wp:simplePos x="0" y="0"/>
            <wp:positionH relativeFrom="column">
              <wp:posOffset>635</wp:posOffset>
            </wp:positionH>
            <wp:positionV relativeFrom="paragraph">
              <wp:posOffset>71120</wp:posOffset>
            </wp:positionV>
            <wp:extent cx="1444625" cy="1835150"/>
            <wp:effectExtent l="0" t="0" r="0" b="0"/>
            <wp:wrapSquare wrapText="bothSides"/>
            <wp:docPr id="46" name="Picture 46" descr="Figure holding a big green check mark." title="We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boeuf\AppData\Local\Microsoft\Windows\Temporary Internet Files\Content.IE5\5ROPYYHT\fortalezas[1].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27631" r="23684"/>
                    <a:stretch/>
                  </pic:blipFill>
                  <pic:spPr bwMode="auto">
                    <a:xfrm>
                      <a:off x="0" y="0"/>
                      <a:ext cx="144462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Follow all the grant requirements</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Support members to access the Technical Assistance given by Vera including webinars, site visits, and conference calls</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 xml:space="preserve">Dedicate time to work on the project and include updates to staff and/or boards within each agency about our progress </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lastRenderedPageBreak/>
        <w:t xml:space="preserve">Conduct a Needs Assessment of its agency and create plans to meet the identified needs </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Evaluate our own and each other’s policies, procedures and overall agency culture</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Identify staff to participate in focus groups and indicators</w:t>
      </w:r>
      <w:r w:rsidRPr="00EF0E66">
        <w:rPr>
          <w:rFonts w:ascii="Calibri" w:hAnsi="Calibri"/>
          <w:sz w:val="32"/>
          <w:szCs w:val="32"/>
          <w:vertAlign w:val="superscript"/>
        </w:rPr>
        <w:footnoteReference w:customMarkFollows="1" w:id="27"/>
        <w:sym w:font="Symbol" w:char="F02A"/>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Conduct Indicator Scoring Tool assessments if available and host focus groups for clients and staff</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Increase our own organization’s capacity to provide safe, accessible and survivor-centered services to people with I/DD who are survivors of sexual violence</w:t>
      </w:r>
    </w:p>
    <w:p w:rsidR="00EF0E66" w:rsidRPr="00EF0E66" w:rsidRDefault="00EF0E66" w:rsidP="00EF0E66">
      <w:pPr>
        <w:numPr>
          <w:ilvl w:val="0"/>
          <w:numId w:val="15"/>
        </w:numPr>
        <w:rPr>
          <w:rFonts w:ascii="Calibri" w:hAnsi="Calibri"/>
          <w:sz w:val="32"/>
          <w:szCs w:val="32"/>
        </w:rPr>
      </w:pPr>
      <w:r w:rsidRPr="00EF0E66">
        <w:rPr>
          <w:rFonts w:ascii="Calibri" w:hAnsi="Calibri"/>
          <w:sz w:val="32"/>
          <w:szCs w:val="32"/>
        </w:rPr>
        <w:t xml:space="preserve">Plan and then put into action changes in  agencies’ policies and procedures to best meet the goals of the Collaboration recognizing that some of these changes may  have costs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36"/>
          <w:szCs w:val="36"/>
        </w:rPr>
      </w:pPr>
      <w:r w:rsidRPr="00EF0E66">
        <w:rPr>
          <w:rFonts w:ascii="Calibri" w:hAnsi="Calibri"/>
          <w:b/>
          <w:sz w:val="40"/>
          <w:szCs w:val="36"/>
        </w:rPr>
        <w:t>Individual Members</w:t>
      </w:r>
    </w:p>
    <w:p w:rsidR="00EF0E66" w:rsidRPr="00EF0E66" w:rsidRDefault="00EF0E66" w:rsidP="00EF0E66">
      <w:pPr>
        <w:rPr>
          <w:rFonts w:asciiTheme="minorHAnsi" w:hAnsiTheme="minorHAnsi"/>
          <w:b/>
          <w:sz w:val="32"/>
          <w:szCs w:val="32"/>
        </w:rPr>
      </w:pP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noProof/>
          <w:sz w:val="32"/>
          <w:szCs w:val="32"/>
        </w:rPr>
        <w:drawing>
          <wp:anchor distT="0" distB="0" distL="114300" distR="114300" simplePos="0" relativeHeight="251675648" behindDoc="1" locked="0" layoutInCell="1" allowOverlap="1" wp14:anchorId="01472912" wp14:editId="21FF4E17">
            <wp:simplePos x="0" y="0"/>
            <wp:positionH relativeFrom="column">
              <wp:posOffset>3552825</wp:posOffset>
            </wp:positionH>
            <wp:positionV relativeFrom="paragraph">
              <wp:posOffset>48895</wp:posOffset>
            </wp:positionV>
            <wp:extent cx="2590165" cy="1571625"/>
            <wp:effectExtent l="0" t="0" r="635" b="9525"/>
            <wp:wrapTight wrapText="bothSides">
              <wp:wrapPolygon edited="0">
                <wp:start x="0" y="0"/>
                <wp:lineTo x="0" y="21469"/>
                <wp:lineTo x="21446" y="21469"/>
                <wp:lineTo x="21446" y="0"/>
                <wp:lineTo x="0" y="0"/>
              </wp:wrapPolygon>
            </wp:wrapTight>
            <wp:docPr id="47" name="Picture 4" descr="Different colored drawn hands, raised with smiles on the palms, one being in a wheelchair." title="Show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Related image"/>
                    <pic:cNvPicPr>
                      <a:picLocks noChangeAspect="1" noChangeArrowheads="1"/>
                    </pic:cNvPicPr>
                  </pic:nvPicPr>
                  <pic:blipFill rotWithShape="1">
                    <a:blip r:embed="rId62">
                      <a:extLst>
                        <a:ext uri="{28A0092B-C50C-407E-A947-70E740481C1C}">
                          <a14:useLocalDpi xmlns:a14="http://schemas.microsoft.com/office/drawing/2010/main" val="0"/>
                        </a:ext>
                      </a:extLst>
                    </a:blip>
                    <a:srcRect t="19219" b="20119"/>
                    <a:stretch/>
                  </pic:blipFill>
                  <pic:spPr bwMode="auto">
                    <a:xfrm>
                      <a:off x="0" y="0"/>
                      <a:ext cx="259016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Theme="minorHAnsi" w:hAnsiTheme="minorHAnsi"/>
          <w:sz w:val="32"/>
          <w:szCs w:val="32"/>
        </w:rPr>
        <w:t>Agree to follow the rules of communication</w:t>
      </w: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sz w:val="32"/>
          <w:szCs w:val="32"/>
        </w:rPr>
        <w:t>Attend planning meetings or let people know when you will not be able to attend</w:t>
      </w: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sz w:val="32"/>
          <w:szCs w:val="32"/>
        </w:rPr>
        <w:t xml:space="preserve">Actively work on all parts of the collaboration </w:t>
      </w: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sz w:val="32"/>
          <w:szCs w:val="32"/>
        </w:rPr>
        <w:t>Follow the guidelines of the grant</w:t>
      </w: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sz w:val="32"/>
          <w:szCs w:val="32"/>
        </w:rPr>
        <w:t>Participate in technical assistance meetings with the Vera liaison</w:t>
      </w: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sz w:val="32"/>
          <w:szCs w:val="32"/>
        </w:rPr>
        <w:t>Participate in webinars provided by Vera</w:t>
      </w:r>
    </w:p>
    <w:p w:rsidR="00EF0E66" w:rsidRPr="00EF0E66" w:rsidRDefault="00EF0E66" w:rsidP="00EF0E66">
      <w:pPr>
        <w:numPr>
          <w:ilvl w:val="0"/>
          <w:numId w:val="17"/>
        </w:numPr>
        <w:rPr>
          <w:rFonts w:asciiTheme="minorHAnsi" w:hAnsiTheme="minorHAnsi"/>
          <w:sz w:val="32"/>
          <w:szCs w:val="32"/>
        </w:rPr>
      </w:pPr>
      <w:r w:rsidRPr="00EF0E66">
        <w:rPr>
          <w:rFonts w:asciiTheme="minorHAnsi" w:hAnsiTheme="minorHAnsi"/>
          <w:sz w:val="32"/>
          <w:szCs w:val="32"/>
        </w:rPr>
        <w:t xml:space="preserve">Attend in-person events </w:t>
      </w:r>
    </w:p>
    <w:p w:rsidR="00EF0E66" w:rsidRPr="00EF0E66" w:rsidRDefault="00EF0E66" w:rsidP="00EF0E66">
      <w:pPr>
        <w:ind w:left="1440"/>
        <w:rPr>
          <w:rFonts w:asciiTheme="minorHAnsi" w:hAnsiTheme="minorHAnsi"/>
          <w:sz w:val="32"/>
          <w:szCs w:val="32"/>
        </w:rPr>
      </w:pPr>
    </w:p>
    <w:p w:rsidR="00EF0E66" w:rsidRPr="00EF0E66" w:rsidRDefault="00EF0E66" w:rsidP="00EF0E66">
      <w:pPr>
        <w:rPr>
          <w:rFonts w:ascii="Calibri" w:hAnsi="Calibri"/>
          <w:b/>
          <w:sz w:val="40"/>
          <w:szCs w:val="32"/>
        </w:rPr>
      </w:pPr>
    </w:p>
    <w:p w:rsidR="00EF0E66" w:rsidRPr="00EF0E66" w:rsidRDefault="00EF0E66" w:rsidP="00EF0E66">
      <w:r w:rsidRPr="00EF0E66">
        <w:br w:type="page"/>
      </w:r>
    </w:p>
    <w:p w:rsidR="00EF0E66" w:rsidRPr="00EF0E66" w:rsidRDefault="00EF0E66" w:rsidP="00EF0E66">
      <w:pPr>
        <w:rPr>
          <w:rFonts w:ascii="Calibri" w:hAnsi="Calibri"/>
          <w:b/>
          <w:sz w:val="40"/>
          <w:szCs w:val="32"/>
        </w:rPr>
      </w:pPr>
      <w:r w:rsidRPr="00EF0E66">
        <w:rPr>
          <w:rFonts w:ascii="Calibri" w:hAnsi="Calibri"/>
          <w:b/>
          <w:sz w:val="40"/>
          <w:szCs w:val="32"/>
        </w:rPr>
        <w:lastRenderedPageBreak/>
        <w:t xml:space="preserve">Communication Plan </w:t>
      </w:r>
    </w:p>
    <w:p w:rsidR="00EF0E66" w:rsidRPr="00EF0E66" w:rsidRDefault="00EF0E66" w:rsidP="00EF0E66">
      <w:pPr>
        <w:rPr>
          <w:rFonts w:ascii="Calibri" w:hAnsi="Calibri"/>
          <w:b/>
          <w:sz w:val="32"/>
          <w:szCs w:val="32"/>
        </w:rPr>
      </w:pPr>
    </w:p>
    <w:p w:rsidR="00EF0E66" w:rsidRPr="00EF0E66" w:rsidRDefault="00EF0E66" w:rsidP="00EF0E66">
      <w:pPr>
        <w:keepNext/>
        <w:outlineLvl w:val="3"/>
        <w:rPr>
          <w:rFonts w:ascii="Calibri" w:hAnsi="Calibri"/>
          <w:sz w:val="32"/>
          <w:szCs w:val="32"/>
        </w:rPr>
      </w:pPr>
      <w:r w:rsidRPr="00EF0E66">
        <w:rPr>
          <w:rFonts w:asciiTheme="minorHAnsi" w:hAnsiTheme="minorHAnsi"/>
          <w:noProof/>
          <w:sz w:val="40"/>
          <w:szCs w:val="32"/>
        </w:rPr>
        <w:drawing>
          <wp:anchor distT="0" distB="0" distL="114300" distR="114300" simplePos="0" relativeHeight="251703296" behindDoc="1" locked="0" layoutInCell="1" allowOverlap="1" wp14:anchorId="63AD6465" wp14:editId="0DF1539B">
            <wp:simplePos x="0" y="0"/>
            <wp:positionH relativeFrom="column">
              <wp:posOffset>-238125</wp:posOffset>
            </wp:positionH>
            <wp:positionV relativeFrom="paragraph">
              <wp:posOffset>160655</wp:posOffset>
            </wp:positionV>
            <wp:extent cx="2868295" cy="2167255"/>
            <wp:effectExtent l="0" t="0" r="8255" b="4445"/>
            <wp:wrapSquare wrapText="bothSides"/>
            <wp:docPr id="48" name="Picture 48" descr="Group Discussion&#10;&#10;Diverse group of hand drawn people, one in a wheelchair, around a table with papers and cups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eting-large-vote-table.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68295" cy="2167255"/>
                    </a:xfrm>
                    <a:prstGeom prst="rect">
                      <a:avLst/>
                    </a:prstGeom>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Communication for this collaboration was a topic that we spent a lot of time talking about.  This discussion, and the issues that came up, led our plan.</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We had to make sure that we could all be reached by phone and by email.  This has been an issue for both communication and access to all of our documents and scheduling.</w:t>
      </w:r>
    </w:p>
    <w:p w:rsidR="00EF0E66" w:rsidRPr="00EF0E66" w:rsidRDefault="00EF0E66" w:rsidP="00EF0E66">
      <w:pPr>
        <w:jc w:val="cente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Accessibility for all members is the priority for us.  We needed to decide how we would meet, how often, how to make sure no one would be unable to meet due to access, and how we would communicate about all of this.  This is what we decided:</w:t>
      </w:r>
    </w:p>
    <w:p w:rsidR="00EF0E66" w:rsidRPr="00EF0E66" w:rsidRDefault="00EF0E66" w:rsidP="00EF0E66">
      <w:pPr>
        <w:jc w:val="center"/>
        <w:rPr>
          <w:rFonts w:ascii="Calibri" w:hAnsi="Calibri"/>
          <w:sz w:val="32"/>
          <w:szCs w:val="32"/>
        </w:rPr>
      </w:pPr>
    </w:p>
    <w:p w:rsidR="00EF0E66" w:rsidRPr="00EF0E66" w:rsidRDefault="00EF0E66" w:rsidP="00EF0E66">
      <w:pPr>
        <w:numPr>
          <w:ilvl w:val="0"/>
          <w:numId w:val="6"/>
        </w:numPr>
        <w:contextualSpacing/>
        <w:rPr>
          <w:rFonts w:ascii="Calibri" w:hAnsi="Calibri"/>
          <w:sz w:val="32"/>
          <w:szCs w:val="32"/>
        </w:rPr>
      </w:pPr>
      <w:r w:rsidRPr="00EF0E66">
        <w:rPr>
          <w:rFonts w:ascii="Calibri" w:hAnsi="Calibri"/>
          <w:sz w:val="32"/>
          <w:szCs w:val="32"/>
        </w:rPr>
        <w:t>We will meet on the 2</w:t>
      </w:r>
      <w:r w:rsidRPr="00EF0E66">
        <w:rPr>
          <w:rFonts w:ascii="Calibri" w:hAnsi="Calibri"/>
          <w:sz w:val="32"/>
          <w:szCs w:val="32"/>
          <w:vertAlign w:val="superscript"/>
        </w:rPr>
        <w:t>nd</w:t>
      </w:r>
      <w:r w:rsidRPr="00EF0E66">
        <w:rPr>
          <w:rFonts w:ascii="Calibri" w:hAnsi="Calibri"/>
          <w:sz w:val="32"/>
          <w:szCs w:val="32"/>
        </w:rPr>
        <w:t xml:space="preserve"> and 4</w:t>
      </w:r>
      <w:r w:rsidRPr="00EF0E66">
        <w:rPr>
          <w:rFonts w:ascii="Calibri" w:hAnsi="Calibri"/>
          <w:sz w:val="32"/>
          <w:szCs w:val="32"/>
          <w:vertAlign w:val="superscript"/>
        </w:rPr>
        <w:t>th</w:t>
      </w:r>
      <w:r w:rsidRPr="00EF0E66">
        <w:rPr>
          <w:rFonts w:ascii="Calibri" w:hAnsi="Calibri"/>
          <w:sz w:val="32"/>
          <w:szCs w:val="32"/>
        </w:rPr>
        <w:t xml:space="preserve"> Thursday of every month</w:t>
      </w:r>
    </w:p>
    <w:p w:rsidR="00EF0E66" w:rsidRPr="00EF0E66" w:rsidRDefault="00EF0E66" w:rsidP="00EF0E66">
      <w:pPr>
        <w:numPr>
          <w:ilvl w:val="0"/>
          <w:numId w:val="6"/>
        </w:numPr>
        <w:contextualSpacing/>
        <w:rPr>
          <w:rFonts w:ascii="Calibri" w:hAnsi="Calibri"/>
          <w:sz w:val="32"/>
          <w:szCs w:val="32"/>
        </w:rPr>
      </w:pPr>
      <w:r w:rsidRPr="00EF0E66">
        <w:rPr>
          <w:rFonts w:ascii="Calibri" w:hAnsi="Calibri"/>
          <w:sz w:val="32"/>
          <w:szCs w:val="32"/>
        </w:rPr>
        <w:t>If a date does not work for the entire team, a new date will be chosen</w:t>
      </w:r>
    </w:p>
    <w:p w:rsidR="00EF0E66" w:rsidRPr="00EF0E66" w:rsidRDefault="00EF0E66" w:rsidP="00EF0E66">
      <w:pPr>
        <w:numPr>
          <w:ilvl w:val="0"/>
          <w:numId w:val="6"/>
        </w:numPr>
        <w:contextualSpacing/>
        <w:rPr>
          <w:rFonts w:ascii="Calibri" w:hAnsi="Calibri"/>
          <w:sz w:val="32"/>
          <w:szCs w:val="32"/>
        </w:rPr>
      </w:pPr>
      <w:r w:rsidRPr="00EF0E66">
        <w:rPr>
          <w:rFonts w:ascii="Calibri" w:hAnsi="Calibri"/>
          <w:sz w:val="32"/>
          <w:szCs w:val="32"/>
        </w:rPr>
        <w:t xml:space="preserve"> We will meet for 2 hours together in a wheelchair accessible meeting space for our “planning meetings”</w:t>
      </w:r>
    </w:p>
    <w:p w:rsidR="00EF0E66" w:rsidRPr="00EF0E66" w:rsidRDefault="00EF0E66" w:rsidP="00EF0E66">
      <w:pPr>
        <w:numPr>
          <w:ilvl w:val="0"/>
          <w:numId w:val="6"/>
        </w:numPr>
        <w:contextualSpacing/>
        <w:rPr>
          <w:rFonts w:ascii="Calibri" w:hAnsi="Calibri"/>
          <w:sz w:val="32"/>
          <w:szCs w:val="32"/>
        </w:rPr>
      </w:pPr>
      <w:r w:rsidRPr="00EF0E66">
        <w:rPr>
          <w:rFonts w:ascii="Calibri" w:hAnsi="Calibri"/>
          <w:sz w:val="32"/>
          <w:szCs w:val="32"/>
        </w:rPr>
        <w:t>We will then have a ½ hour after our meeting to debrief if necessary, and all are welcome to stay</w:t>
      </w:r>
    </w:p>
    <w:p w:rsidR="00EF0E66" w:rsidRPr="00EF0E66" w:rsidRDefault="00EF0E66" w:rsidP="00EF0E66">
      <w:pPr>
        <w:numPr>
          <w:ilvl w:val="0"/>
          <w:numId w:val="6"/>
        </w:numPr>
        <w:contextualSpacing/>
        <w:rPr>
          <w:rFonts w:ascii="Calibri" w:hAnsi="Calibri"/>
          <w:sz w:val="32"/>
          <w:szCs w:val="32"/>
        </w:rPr>
      </w:pPr>
      <w:r w:rsidRPr="00EF0E66">
        <w:rPr>
          <w:rFonts w:ascii="Calibri" w:hAnsi="Calibri"/>
          <w:sz w:val="32"/>
          <w:szCs w:val="32"/>
        </w:rPr>
        <w:t xml:space="preserve">Add more meetings in order to go over material, provide access and assistance as necessary, and work on smaller projects that do not require the full team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Between meetings members will communicate by email and/or by phone.  This will allow for work on documents, and discussions about topics between planning meetings.  Major decisions will be made in </w:t>
      </w:r>
      <w:r w:rsidRPr="00EF0E66">
        <w:rPr>
          <w:rFonts w:ascii="Calibri" w:hAnsi="Calibri"/>
          <w:sz w:val="32"/>
          <w:szCs w:val="32"/>
        </w:rPr>
        <w:lastRenderedPageBreak/>
        <w:t>person at the planning meetings.  No major decisions will be made without the full team’s agreement.</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Some decisions can be made between planning meetings regarding scheduling for example, or planning activities, and can be made by email or phone, however it works best for those involved.</w:t>
      </w:r>
    </w:p>
    <w:p w:rsidR="00EF0E66" w:rsidRPr="00EF0E66" w:rsidRDefault="00EF0E66" w:rsidP="00EF0E66">
      <w:pPr>
        <w:rPr>
          <w:rFonts w:ascii="Calibri" w:hAnsi="Calibri"/>
          <w:sz w:val="32"/>
          <w:szCs w:val="32"/>
        </w:rPr>
      </w:pPr>
      <w:r w:rsidRPr="00EF0E66">
        <w:rPr>
          <w:rFonts w:ascii="Calibri" w:hAnsi="Calibri"/>
          <w:noProof/>
          <w:sz w:val="32"/>
          <w:szCs w:val="32"/>
        </w:rPr>
        <w:drawing>
          <wp:anchor distT="0" distB="0" distL="114300" distR="114300" simplePos="0" relativeHeight="251709440" behindDoc="1" locked="0" layoutInCell="1" allowOverlap="1" wp14:anchorId="7DB39634" wp14:editId="6D96529B">
            <wp:simplePos x="0" y="0"/>
            <wp:positionH relativeFrom="column">
              <wp:posOffset>1190625</wp:posOffset>
            </wp:positionH>
            <wp:positionV relativeFrom="paragraph">
              <wp:posOffset>240665</wp:posOffset>
            </wp:positionV>
            <wp:extent cx="3213735" cy="1352550"/>
            <wp:effectExtent l="171450" t="171450" r="386715" b="361950"/>
            <wp:wrapTight wrapText="bothSides">
              <wp:wrapPolygon edited="0">
                <wp:start x="1408" y="-2738"/>
                <wp:lineTo x="-1152" y="-2130"/>
                <wp:lineTo x="-1024" y="22817"/>
                <wp:lineTo x="768" y="27076"/>
                <wp:lineTo x="22151" y="27076"/>
                <wp:lineTo x="22279" y="26468"/>
                <wp:lineTo x="23815" y="22513"/>
                <wp:lineTo x="24071" y="1217"/>
                <wp:lineTo x="22279" y="-2130"/>
                <wp:lineTo x="21510" y="-2738"/>
                <wp:lineTo x="1408" y="-2738"/>
              </wp:wrapPolygon>
            </wp:wrapTight>
            <wp:docPr id="49" name="Picture 49" descr="Link in the chain&#10;&#10;Person as a link in a chain using their arms through chain links to keep it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3735" cy="1352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rFonts w:ascii="Calibri" w:hAnsi="Calibri"/>
          <w:sz w:val="32"/>
          <w:szCs w:val="32"/>
        </w:rPr>
      </w:pPr>
    </w:p>
    <w:p w:rsidR="00EF0E66" w:rsidRPr="00EF0E66" w:rsidRDefault="00EF0E66" w:rsidP="00EF0E66">
      <w:pPr>
        <w:keepNext/>
        <w:outlineLvl w:val="4"/>
        <w:rPr>
          <w:rFonts w:ascii="Calibri" w:hAnsi="Calibri"/>
          <w:b/>
          <w:sz w:val="40"/>
          <w:szCs w:val="36"/>
        </w:rPr>
      </w:pPr>
      <w:r w:rsidRPr="00EF0E66">
        <w:rPr>
          <w:rFonts w:ascii="Calibri" w:hAnsi="Calibri"/>
          <w:b/>
          <w:sz w:val="40"/>
          <w:szCs w:val="36"/>
        </w:rPr>
        <w:t>Cancellations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Due to weather or other issues, cancellation of in-person planning meetings may occur.  We have worked out a phone and email chain starting with the agency that decides about transportation for two of our members.  If they are unable to come, then we will not have our in-person planning meeting.  If we have to cancel due to safety issues, or accessibility issues, we will try to meet by phone or on the internet.  We will make every effort to be sure at least one member from each partner agency can come to every planning meeting.</w:t>
      </w:r>
    </w:p>
    <w:p w:rsidR="00EF0E66" w:rsidRPr="00EF0E66" w:rsidRDefault="00EF0E66" w:rsidP="00EF0E66">
      <w:pPr>
        <w:rPr>
          <w:rFonts w:ascii="Calibri" w:hAnsi="Calibri"/>
          <w:b/>
          <w:sz w:val="32"/>
          <w:szCs w:val="32"/>
        </w:rPr>
      </w:pPr>
    </w:p>
    <w:p w:rsidR="00EF0E66" w:rsidRPr="00EF0E66" w:rsidRDefault="00EF0E66" w:rsidP="00EF0E66">
      <w:pPr>
        <w:rPr>
          <w:rFonts w:ascii="Calibri" w:hAnsi="Calibri"/>
          <w:b/>
          <w:sz w:val="40"/>
          <w:szCs w:val="36"/>
        </w:rPr>
      </w:pPr>
      <w:r w:rsidRPr="00EF0E66">
        <w:rPr>
          <w:rFonts w:ascii="Calibri" w:hAnsi="Calibri"/>
          <w:b/>
          <w:sz w:val="40"/>
          <w:szCs w:val="36"/>
        </w:rPr>
        <w:t>Within the Meetings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MRfC has agreed on how the team will communicate within meetings to make sure everyone has a voice and can be heard at the table.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lastRenderedPageBreak/>
        <w:t>We will use the following:</w:t>
      </w:r>
    </w:p>
    <w:p w:rsidR="00EF0E66" w:rsidRPr="00EF0E66" w:rsidRDefault="00EF0E66" w:rsidP="00EF0E66">
      <w:pPr>
        <w:rPr>
          <w:rFonts w:ascii="Calibri" w:hAnsi="Calibri"/>
          <w:sz w:val="32"/>
          <w:szCs w:val="32"/>
        </w:rPr>
      </w:pPr>
    </w:p>
    <w:p w:rsidR="00EF0E66" w:rsidRPr="00EF0E66" w:rsidRDefault="00EF0E66" w:rsidP="00EF0E66">
      <w:pPr>
        <w:numPr>
          <w:ilvl w:val="0"/>
          <w:numId w:val="8"/>
        </w:numPr>
        <w:contextualSpacing/>
        <w:rPr>
          <w:rFonts w:ascii="Calibri" w:hAnsi="Calibri"/>
          <w:sz w:val="32"/>
          <w:szCs w:val="32"/>
        </w:rPr>
      </w:pPr>
      <w:r w:rsidRPr="00EF0E66">
        <w:rPr>
          <w:rFonts w:ascii="Calibri" w:hAnsi="Calibri"/>
          <w:sz w:val="32"/>
          <w:szCs w:val="32"/>
        </w:rPr>
        <w:t>Respect</w:t>
      </w:r>
    </w:p>
    <w:p w:rsidR="00EF0E66" w:rsidRPr="00EF0E66" w:rsidRDefault="00EF0E66" w:rsidP="00EF0E66">
      <w:pPr>
        <w:numPr>
          <w:ilvl w:val="0"/>
          <w:numId w:val="8"/>
        </w:numPr>
        <w:contextualSpacing/>
        <w:rPr>
          <w:rFonts w:ascii="Calibri" w:hAnsi="Calibri"/>
          <w:sz w:val="32"/>
          <w:szCs w:val="32"/>
        </w:rPr>
      </w:pPr>
      <w:r w:rsidRPr="00EF0E66">
        <w:rPr>
          <w:rFonts w:ascii="Calibri" w:hAnsi="Calibri"/>
          <w:sz w:val="32"/>
          <w:szCs w:val="32"/>
        </w:rPr>
        <w:t>Plain Language</w:t>
      </w:r>
    </w:p>
    <w:p w:rsidR="00EF0E66" w:rsidRPr="00EF0E66" w:rsidRDefault="00EF0E66" w:rsidP="00EF0E66">
      <w:pPr>
        <w:numPr>
          <w:ilvl w:val="0"/>
          <w:numId w:val="8"/>
        </w:numPr>
        <w:contextualSpacing/>
        <w:rPr>
          <w:rFonts w:ascii="Calibri" w:hAnsi="Calibri"/>
          <w:sz w:val="32"/>
          <w:szCs w:val="32"/>
        </w:rPr>
      </w:pPr>
      <w:r w:rsidRPr="00EF0E66">
        <w:rPr>
          <w:rFonts w:ascii="Calibri" w:hAnsi="Calibri"/>
          <w:sz w:val="32"/>
          <w:szCs w:val="32"/>
        </w:rPr>
        <w:t>Raise your hand or press a buzzer and be called on before you start to speak</w:t>
      </w:r>
    </w:p>
    <w:p w:rsidR="00EF0E66" w:rsidRPr="00EF0E66" w:rsidRDefault="00EF0E66" w:rsidP="00EF0E66">
      <w:pPr>
        <w:numPr>
          <w:ilvl w:val="0"/>
          <w:numId w:val="8"/>
        </w:numPr>
        <w:contextualSpacing/>
        <w:rPr>
          <w:rFonts w:ascii="Calibri" w:hAnsi="Calibri"/>
          <w:sz w:val="32"/>
          <w:szCs w:val="32"/>
        </w:rPr>
      </w:pPr>
      <w:r w:rsidRPr="00EF0E66">
        <w:rPr>
          <w:rFonts w:ascii="Calibri" w:hAnsi="Calibri"/>
          <w:sz w:val="32"/>
          <w:szCs w:val="32"/>
        </w:rPr>
        <w:t>Agree to pay attention to others who have their hand raised or pressed the buzzer, to make sure everyone has an opportunity to share</w:t>
      </w:r>
    </w:p>
    <w:p w:rsidR="00EF0E66" w:rsidRPr="00EF0E66" w:rsidRDefault="00EF0E66" w:rsidP="00EF0E66">
      <w:pPr>
        <w:numPr>
          <w:ilvl w:val="0"/>
          <w:numId w:val="8"/>
        </w:numPr>
        <w:contextualSpacing/>
        <w:rPr>
          <w:rFonts w:ascii="Calibri" w:hAnsi="Calibri"/>
          <w:sz w:val="32"/>
          <w:szCs w:val="32"/>
        </w:rPr>
      </w:pPr>
      <w:r w:rsidRPr="00EF0E66">
        <w:rPr>
          <w:rFonts w:ascii="Calibri" w:hAnsi="Calibri"/>
          <w:sz w:val="32"/>
          <w:szCs w:val="32"/>
        </w:rPr>
        <w:t>Stop the conversation whenever necessary, to clarify or ask a question or in any way re-group before moving on</w:t>
      </w:r>
    </w:p>
    <w:p w:rsidR="00EF0E66" w:rsidRPr="00EF0E66" w:rsidRDefault="00EF0E66" w:rsidP="00EF0E66">
      <w:pPr>
        <w:numPr>
          <w:ilvl w:val="0"/>
          <w:numId w:val="8"/>
        </w:numPr>
        <w:contextualSpacing/>
        <w:rPr>
          <w:rFonts w:ascii="Calibri" w:hAnsi="Calibri"/>
          <w:sz w:val="32"/>
          <w:szCs w:val="32"/>
        </w:rPr>
      </w:pPr>
      <w:r w:rsidRPr="00EF0E66">
        <w:rPr>
          <w:rFonts w:ascii="Calibri" w:hAnsi="Calibri"/>
          <w:sz w:val="32"/>
          <w:szCs w:val="32"/>
        </w:rPr>
        <w:t>Be each other’s allies’ to make sure that when people are waiting to speak, they get their turn</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noProof/>
          <w:sz w:val="32"/>
          <w:szCs w:val="32"/>
        </w:rPr>
        <w:drawing>
          <wp:anchor distT="0" distB="0" distL="114300" distR="114300" simplePos="0" relativeHeight="251677696" behindDoc="1" locked="0" layoutInCell="1" allowOverlap="1" wp14:anchorId="17A9A607" wp14:editId="62531416">
            <wp:simplePos x="0" y="0"/>
            <wp:positionH relativeFrom="column">
              <wp:posOffset>4133850</wp:posOffset>
            </wp:positionH>
            <wp:positionV relativeFrom="paragraph">
              <wp:posOffset>95250</wp:posOffset>
            </wp:positionV>
            <wp:extent cx="1724025" cy="1818640"/>
            <wp:effectExtent l="0" t="0" r="9525" b="0"/>
            <wp:wrapTight wrapText="bothSides">
              <wp:wrapPolygon edited="0">
                <wp:start x="0" y="0"/>
                <wp:lineTo x="0" y="21268"/>
                <wp:lineTo x="21481" y="21268"/>
                <wp:lineTo x="21481" y="0"/>
                <wp:lineTo x="0" y="0"/>
              </wp:wrapPolygon>
            </wp:wrapTight>
            <wp:docPr id="50" name="Picture 50" descr="A hand hovering over a big red button." title="John's button to signal he has something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butt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402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We, as a team, have agreed to follow the rules to the best of our ability.  We have a buzzer for a member of the team to “ring in” when he has something to say as raising a hand or speaking up in real time is challenging.  In order to make it easy for all members to be called on when wanting to add to conversations, this button was added to the communication plan.</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We understand that even when everyone is paying attention, sometimes communicating will be challenging.  So we also have agreed that:</w:t>
      </w:r>
    </w:p>
    <w:p w:rsidR="00EF0E66" w:rsidRPr="00EF0E66" w:rsidRDefault="00EF0E66" w:rsidP="00EF0E66">
      <w:pPr>
        <w:numPr>
          <w:ilvl w:val="0"/>
          <w:numId w:val="9"/>
        </w:numPr>
        <w:contextualSpacing/>
        <w:rPr>
          <w:rFonts w:ascii="Calibri" w:hAnsi="Calibri"/>
          <w:sz w:val="32"/>
          <w:szCs w:val="32"/>
        </w:rPr>
      </w:pPr>
      <w:r w:rsidRPr="00EF0E66">
        <w:rPr>
          <w:rFonts w:ascii="Calibri" w:hAnsi="Calibri"/>
          <w:sz w:val="32"/>
          <w:szCs w:val="32"/>
        </w:rPr>
        <w:t xml:space="preserve">Our meeting space is safe enough to ask any question </w:t>
      </w:r>
    </w:p>
    <w:p w:rsidR="00EF0E66" w:rsidRPr="00EF0E66" w:rsidRDefault="00EF0E66" w:rsidP="00EF0E66">
      <w:pPr>
        <w:numPr>
          <w:ilvl w:val="0"/>
          <w:numId w:val="9"/>
        </w:numPr>
        <w:contextualSpacing/>
        <w:rPr>
          <w:rFonts w:ascii="Calibri" w:hAnsi="Calibri"/>
          <w:sz w:val="32"/>
          <w:szCs w:val="32"/>
        </w:rPr>
      </w:pPr>
      <w:r w:rsidRPr="00EF0E66">
        <w:rPr>
          <w:rFonts w:ascii="Calibri" w:hAnsi="Calibri"/>
          <w:sz w:val="32"/>
          <w:szCs w:val="32"/>
        </w:rPr>
        <w:t>We can try out new language or concepts without fear of judgement</w:t>
      </w:r>
    </w:p>
    <w:p w:rsidR="00EF0E66" w:rsidRPr="00EF0E66" w:rsidRDefault="00EF0E66" w:rsidP="00EF0E66">
      <w:pPr>
        <w:numPr>
          <w:ilvl w:val="0"/>
          <w:numId w:val="9"/>
        </w:numPr>
        <w:contextualSpacing/>
        <w:rPr>
          <w:rFonts w:ascii="Calibri" w:hAnsi="Calibri"/>
          <w:sz w:val="32"/>
          <w:szCs w:val="32"/>
        </w:rPr>
      </w:pPr>
      <w:r w:rsidRPr="00EF0E66">
        <w:rPr>
          <w:rFonts w:ascii="Calibri" w:hAnsi="Calibri"/>
          <w:sz w:val="32"/>
          <w:szCs w:val="32"/>
        </w:rPr>
        <w:t>Any one of us can request further help, support, clarification on any area that the team is working on</w:t>
      </w:r>
    </w:p>
    <w:p w:rsidR="00EF0E66" w:rsidRPr="00EF0E66" w:rsidRDefault="00EF0E66" w:rsidP="00EF0E66">
      <w:pPr>
        <w:rPr>
          <w:rFonts w:ascii="Calibri" w:hAnsi="Calibri"/>
          <w:sz w:val="32"/>
          <w:szCs w:val="32"/>
        </w:rPr>
      </w:pPr>
    </w:p>
    <w:p w:rsidR="00EF0E66" w:rsidRPr="00EF0E66" w:rsidRDefault="00EF0E66" w:rsidP="00EF0E66">
      <w:pPr>
        <w:keepNext/>
        <w:outlineLvl w:val="4"/>
        <w:rPr>
          <w:rFonts w:ascii="Calibri" w:hAnsi="Calibri"/>
          <w:b/>
          <w:sz w:val="40"/>
          <w:szCs w:val="36"/>
        </w:rPr>
      </w:pPr>
      <w:r w:rsidRPr="00EF0E66">
        <w:rPr>
          <w:rFonts w:ascii="Calibri" w:hAnsi="Calibri"/>
          <w:b/>
          <w:sz w:val="40"/>
          <w:szCs w:val="36"/>
        </w:rPr>
        <w:lastRenderedPageBreak/>
        <w:t xml:space="preserve">The Team and the Vera Institute </w:t>
      </w:r>
    </w:p>
    <w:p w:rsidR="00EF0E66" w:rsidRPr="00EF0E66" w:rsidRDefault="00EF0E66" w:rsidP="00EF0E66">
      <w:pPr>
        <w:rPr>
          <w:rFonts w:ascii="Calibri" w:hAnsi="Calibri"/>
        </w:rPr>
      </w:pPr>
    </w:p>
    <w:p w:rsidR="00EF0E66" w:rsidRPr="00EF0E66" w:rsidRDefault="00EF0E66" w:rsidP="00EF0E66">
      <w:pPr>
        <w:numPr>
          <w:ilvl w:val="0"/>
          <w:numId w:val="11"/>
        </w:numPr>
        <w:contextualSpacing/>
        <w:rPr>
          <w:rFonts w:ascii="Calibri" w:hAnsi="Calibri"/>
          <w:sz w:val="32"/>
          <w:szCs w:val="32"/>
        </w:rPr>
      </w:pPr>
      <w:r w:rsidRPr="00EF0E66">
        <w:rPr>
          <w:rFonts w:ascii="Calibri" w:hAnsi="Calibri"/>
          <w:sz w:val="32"/>
          <w:szCs w:val="32"/>
        </w:rPr>
        <w:t>The Project Director will be the main contact between the collaboration and the Vera Institute</w:t>
      </w:r>
    </w:p>
    <w:p w:rsidR="00EF0E66" w:rsidRPr="00EF0E66" w:rsidRDefault="00EF0E66" w:rsidP="00EF0E66">
      <w:pPr>
        <w:numPr>
          <w:ilvl w:val="0"/>
          <w:numId w:val="11"/>
        </w:numPr>
        <w:contextualSpacing/>
        <w:rPr>
          <w:rFonts w:ascii="Calibri" w:hAnsi="Calibri"/>
          <w:sz w:val="32"/>
          <w:szCs w:val="32"/>
        </w:rPr>
      </w:pPr>
      <w:r w:rsidRPr="00EF0E66">
        <w:rPr>
          <w:rFonts w:ascii="Calibri" w:hAnsi="Calibri"/>
          <w:sz w:val="32"/>
          <w:szCs w:val="32"/>
        </w:rPr>
        <w:t xml:space="preserve">The Project Director will talk by phone, bi-monthly for one hour with a Vera representative, and more as needed, for technical assistance </w:t>
      </w:r>
    </w:p>
    <w:p w:rsidR="00EF0E66" w:rsidRPr="00EF0E66" w:rsidRDefault="00EF0E66" w:rsidP="00EF0E66">
      <w:pPr>
        <w:numPr>
          <w:ilvl w:val="0"/>
          <w:numId w:val="11"/>
        </w:numPr>
        <w:contextualSpacing/>
        <w:rPr>
          <w:rFonts w:ascii="Calibri" w:hAnsi="Calibri"/>
          <w:sz w:val="32"/>
          <w:szCs w:val="32"/>
        </w:rPr>
      </w:pPr>
      <w:r w:rsidRPr="00EF0E66">
        <w:rPr>
          <w:rFonts w:ascii="Calibri" w:hAnsi="Calibri"/>
          <w:sz w:val="32"/>
          <w:szCs w:val="32"/>
        </w:rPr>
        <w:t>The Project Director will keep the team up to date about the conversations with Vera</w:t>
      </w:r>
    </w:p>
    <w:p w:rsidR="00EF0E66" w:rsidRPr="00EF0E66" w:rsidRDefault="00EF0E66" w:rsidP="00EF0E66">
      <w:pPr>
        <w:numPr>
          <w:ilvl w:val="0"/>
          <w:numId w:val="11"/>
        </w:numPr>
        <w:contextualSpacing/>
        <w:rPr>
          <w:rFonts w:ascii="Calibri" w:hAnsi="Calibri"/>
          <w:sz w:val="32"/>
          <w:szCs w:val="32"/>
        </w:rPr>
      </w:pPr>
      <w:r w:rsidRPr="00EF0E66">
        <w:rPr>
          <w:rFonts w:ascii="Calibri" w:hAnsi="Calibri"/>
          <w:sz w:val="32"/>
          <w:szCs w:val="32"/>
        </w:rPr>
        <w:t xml:space="preserve">Any member of the team can request technical assistance from Vera  </w:t>
      </w:r>
    </w:p>
    <w:p w:rsidR="00EF0E66" w:rsidRPr="00EF0E66" w:rsidRDefault="00EF0E66" w:rsidP="00EF0E66">
      <w:pPr>
        <w:numPr>
          <w:ilvl w:val="0"/>
          <w:numId w:val="11"/>
        </w:numPr>
        <w:contextualSpacing/>
        <w:rPr>
          <w:rFonts w:ascii="Calibri" w:hAnsi="Calibri"/>
          <w:sz w:val="32"/>
          <w:szCs w:val="32"/>
        </w:rPr>
      </w:pPr>
      <w:r w:rsidRPr="00EF0E66">
        <w:rPr>
          <w:rFonts w:ascii="Calibri" w:hAnsi="Calibri"/>
          <w:sz w:val="32"/>
          <w:szCs w:val="32"/>
        </w:rPr>
        <w:t>All members will have some contact with our technical assistant at Vera through site visits and conference calls</w:t>
      </w:r>
    </w:p>
    <w:p w:rsidR="00EF0E66" w:rsidRPr="00EF0E66" w:rsidRDefault="00EF0E66" w:rsidP="00EF0E66">
      <w:pPr>
        <w:rPr>
          <w:rFonts w:ascii="Calibri" w:hAnsi="Calibri"/>
          <w:sz w:val="32"/>
          <w:szCs w:val="32"/>
        </w:rPr>
      </w:pPr>
    </w:p>
    <w:p w:rsidR="00EF0E66" w:rsidRPr="00EF0E66" w:rsidRDefault="00EF0E66" w:rsidP="00EF0E66">
      <w:pPr>
        <w:keepNext/>
        <w:outlineLvl w:val="6"/>
        <w:rPr>
          <w:rFonts w:ascii="Calibri" w:hAnsi="Calibri"/>
          <w:b/>
          <w:sz w:val="36"/>
          <w:szCs w:val="32"/>
        </w:rPr>
      </w:pPr>
      <w:r w:rsidRPr="00EF0E66">
        <w:rPr>
          <w:rFonts w:ascii="Calibri" w:hAnsi="Calibri"/>
          <w:b/>
          <w:sz w:val="40"/>
          <w:szCs w:val="32"/>
        </w:rPr>
        <w:t>The Team and OVW</w:t>
      </w:r>
    </w:p>
    <w:p w:rsidR="00EF0E66" w:rsidRPr="00EF0E66" w:rsidRDefault="00EF0E66" w:rsidP="00EF0E66">
      <w:pPr>
        <w:rPr>
          <w:rFonts w:ascii="Calibri" w:hAnsi="Calibri"/>
          <w:sz w:val="32"/>
          <w:szCs w:val="32"/>
        </w:rPr>
      </w:pPr>
    </w:p>
    <w:p w:rsidR="00EF0E66" w:rsidRPr="00EF0E66" w:rsidRDefault="00EF0E66" w:rsidP="00EF0E66">
      <w:pPr>
        <w:numPr>
          <w:ilvl w:val="0"/>
          <w:numId w:val="13"/>
        </w:numPr>
        <w:contextualSpacing/>
        <w:rPr>
          <w:rFonts w:ascii="Calibri" w:hAnsi="Calibri"/>
          <w:sz w:val="32"/>
          <w:szCs w:val="32"/>
        </w:rPr>
      </w:pPr>
      <w:r w:rsidRPr="00EF0E66">
        <w:rPr>
          <w:rFonts w:ascii="Calibri" w:hAnsi="Calibri"/>
          <w:sz w:val="32"/>
          <w:szCs w:val="32"/>
        </w:rPr>
        <w:t>The Director of Operations of Pathways and the Project Director will be the main contacts for OVW</w:t>
      </w:r>
    </w:p>
    <w:p w:rsidR="00EF0E66" w:rsidRPr="00EF0E66" w:rsidRDefault="00EF0E66" w:rsidP="00EF0E66">
      <w:pPr>
        <w:numPr>
          <w:ilvl w:val="0"/>
          <w:numId w:val="13"/>
        </w:numPr>
        <w:contextualSpacing/>
        <w:rPr>
          <w:rFonts w:ascii="Calibri" w:hAnsi="Calibri"/>
          <w:sz w:val="32"/>
          <w:szCs w:val="32"/>
        </w:rPr>
      </w:pPr>
      <w:r w:rsidRPr="00EF0E66">
        <w:rPr>
          <w:rFonts w:ascii="Calibri" w:hAnsi="Calibri"/>
          <w:sz w:val="32"/>
          <w:szCs w:val="32"/>
        </w:rPr>
        <w:t>The team will be kept informed about any information from OVW</w:t>
      </w:r>
    </w:p>
    <w:p w:rsidR="00EF0E66" w:rsidRPr="00EF0E66" w:rsidRDefault="00EF0E66" w:rsidP="00EF0E66">
      <w:pPr>
        <w:numPr>
          <w:ilvl w:val="0"/>
          <w:numId w:val="13"/>
        </w:numPr>
        <w:contextualSpacing/>
        <w:rPr>
          <w:rFonts w:ascii="Calibri" w:hAnsi="Calibri"/>
          <w:sz w:val="32"/>
          <w:szCs w:val="32"/>
        </w:rPr>
      </w:pPr>
      <w:r w:rsidRPr="00EF0E66">
        <w:rPr>
          <w:rFonts w:ascii="Calibri" w:hAnsi="Calibri"/>
          <w:sz w:val="32"/>
          <w:szCs w:val="32"/>
        </w:rPr>
        <w:t>Any member can have contact with OVW</w:t>
      </w:r>
    </w:p>
    <w:p w:rsidR="00EF0E66" w:rsidRPr="00EF0E66" w:rsidRDefault="00EF0E66" w:rsidP="00EF0E66">
      <w:pPr>
        <w:ind w:left="720"/>
        <w:contextualSpacing/>
        <w:rPr>
          <w:rFonts w:ascii="Calibri" w:hAnsi="Calibri"/>
          <w:sz w:val="32"/>
          <w:szCs w:val="32"/>
        </w:rPr>
      </w:pPr>
    </w:p>
    <w:p w:rsidR="00EF0E66" w:rsidRPr="00EF0E66" w:rsidRDefault="00EF0E66" w:rsidP="00EF0E66">
      <w:pPr>
        <w:keepNext/>
        <w:outlineLvl w:val="4"/>
        <w:rPr>
          <w:rFonts w:ascii="Calibri" w:hAnsi="Calibri" w:cs="Times New Roman"/>
          <w:b/>
          <w:sz w:val="40"/>
          <w:szCs w:val="32"/>
        </w:rPr>
      </w:pPr>
      <w:r w:rsidRPr="00EF0E66">
        <w:rPr>
          <w:rFonts w:ascii="Calibri" w:hAnsi="Calibri" w:cs="Times New Roman"/>
          <w:b/>
          <w:sz w:val="40"/>
          <w:szCs w:val="40"/>
        </w:rPr>
        <w:t>Spreading the Word/Media</w:t>
      </w:r>
    </w:p>
    <w:p w:rsidR="00EF0E66" w:rsidRPr="00EF0E66" w:rsidRDefault="00EF0E66" w:rsidP="00EF0E66">
      <w:pPr>
        <w:rPr>
          <w:rFonts w:ascii="Calibri" w:hAnsi="Calibri"/>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noProof/>
          <w:color w:val="000000"/>
          <w:sz w:val="32"/>
          <w:szCs w:val="32"/>
        </w:rPr>
        <w:drawing>
          <wp:anchor distT="0" distB="0" distL="114300" distR="114300" simplePos="0" relativeHeight="251715584" behindDoc="1" locked="0" layoutInCell="1" allowOverlap="1" wp14:anchorId="32B84BB2" wp14:editId="633CB158">
            <wp:simplePos x="0" y="0"/>
            <wp:positionH relativeFrom="column">
              <wp:posOffset>3745230</wp:posOffset>
            </wp:positionH>
            <wp:positionV relativeFrom="paragraph">
              <wp:posOffset>149225</wp:posOffset>
            </wp:positionV>
            <wp:extent cx="2496820" cy="2000250"/>
            <wp:effectExtent l="0" t="0" r="0" b="0"/>
            <wp:wrapTight wrapText="bothSides">
              <wp:wrapPolygon edited="0">
                <wp:start x="0" y="0"/>
                <wp:lineTo x="0" y="21394"/>
                <wp:lineTo x="21424" y="21394"/>
                <wp:lineTo x="21424" y="0"/>
                <wp:lineTo x="0" y="0"/>
              </wp:wrapPolygon>
            </wp:wrapTight>
            <wp:docPr id="51" name="Picture 51" descr="Press conference microphones.  &#10;&#10;Many microphones ready to record someone talking at a pres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for edits.jpg"/>
                    <pic:cNvPicPr/>
                  </pic:nvPicPr>
                  <pic:blipFill rotWithShape="1">
                    <a:blip r:embed="rId66" cstate="print">
                      <a:extLst>
                        <a:ext uri="{28A0092B-C50C-407E-A947-70E740481C1C}">
                          <a14:useLocalDpi xmlns:a14="http://schemas.microsoft.com/office/drawing/2010/main" val="0"/>
                        </a:ext>
                      </a:extLst>
                    </a:blip>
                    <a:srcRect l="17629" t="14103" r="9615" b="8120"/>
                    <a:stretch/>
                  </pic:blipFill>
                  <pic:spPr bwMode="auto">
                    <a:xfrm>
                      <a:off x="0" y="0"/>
                      <a:ext cx="249682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color w:val="000000"/>
          <w:sz w:val="32"/>
          <w:szCs w:val="32"/>
        </w:rPr>
        <w:t xml:space="preserve">The team has discussed that many people will be interested in what we are doing within this collaboration.  We have agreed that we want people to learn that sexual violence for people with I/DD is real and happens a lot.  We also want people to know that we three agencies are working together to try to help those survivors and to stop abuse from happening.  </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lastRenderedPageBreak/>
        <w:t>We have agreed that when people ask us or want to know about our work on the grant we will tell them:</w:t>
      </w:r>
      <w:r w:rsidRPr="00EF0E66">
        <w:rPr>
          <w:rFonts w:ascii="Calibri" w:hAnsi="Calibri" w:cs="Times New Roman"/>
          <w:noProof/>
          <w:color w:val="000000"/>
          <w:sz w:val="32"/>
          <w:szCs w:val="32"/>
        </w:rPr>
        <w:t xml:space="preserve"> </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numPr>
          <w:ilvl w:val="0"/>
          <w:numId w:val="10"/>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 xml:space="preserve">The grant was paid for by OVW </w:t>
      </w:r>
    </w:p>
    <w:p w:rsidR="00EF0E66" w:rsidRPr="00EF0E66" w:rsidRDefault="00EF0E66" w:rsidP="00EF0E66">
      <w:pPr>
        <w:numPr>
          <w:ilvl w:val="0"/>
          <w:numId w:val="10"/>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OVW is the Office on Violence Against Women</w:t>
      </w:r>
    </w:p>
    <w:p w:rsidR="00EF0E66" w:rsidRPr="00EF0E66" w:rsidRDefault="00EF0E66" w:rsidP="00EF0E66">
      <w:pPr>
        <w:numPr>
          <w:ilvl w:val="0"/>
          <w:numId w:val="10"/>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The names of the agencies in the collaboration</w:t>
      </w:r>
    </w:p>
    <w:p w:rsidR="00EF0E66" w:rsidRPr="00EF0E66" w:rsidRDefault="00EF0E66" w:rsidP="00EF0E66">
      <w:pPr>
        <w:numPr>
          <w:ilvl w:val="0"/>
          <w:numId w:val="10"/>
        </w:numPr>
        <w:autoSpaceDE w:val="0"/>
        <w:autoSpaceDN w:val="0"/>
        <w:adjustRightInd w:val="0"/>
        <w:contextualSpacing/>
        <w:rPr>
          <w:rFonts w:ascii="Calibri" w:hAnsi="Calibri" w:cs="Times New Roman"/>
          <w:color w:val="000000"/>
          <w:sz w:val="32"/>
          <w:szCs w:val="32"/>
        </w:rPr>
      </w:pPr>
      <w:r w:rsidRPr="00EF0E66">
        <w:rPr>
          <w:rFonts w:ascii="Calibri" w:hAnsi="Calibri" w:cs="Times New Roman"/>
          <w:color w:val="000000"/>
          <w:sz w:val="32"/>
          <w:szCs w:val="32"/>
        </w:rPr>
        <w:t>The partnership is to look at our agencies and create plans to make us more accessible and welcoming for survivors with I/DD</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noProof/>
        </w:rPr>
        <w:drawing>
          <wp:anchor distT="0" distB="0" distL="114300" distR="114300" simplePos="0" relativeHeight="251680768" behindDoc="1" locked="0" layoutInCell="1" allowOverlap="1" wp14:anchorId="0AAD3919" wp14:editId="32742FA7">
            <wp:simplePos x="0" y="0"/>
            <wp:positionH relativeFrom="column">
              <wp:posOffset>-191770</wp:posOffset>
            </wp:positionH>
            <wp:positionV relativeFrom="paragraph">
              <wp:posOffset>80010</wp:posOffset>
            </wp:positionV>
            <wp:extent cx="1950720" cy="1943100"/>
            <wp:effectExtent l="0" t="0" r="0" b="0"/>
            <wp:wrapTight wrapText="bothSides">
              <wp:wrapPolygon edited="0">
                <wp:start x="0" y="0"/>
                <wp:lineTo x="0" y="21388"/>
                <wp:lineTo x="21305" y="21388"/>
                <wp:lineTo x="21305" y="0"/>
                <wp:lineTo x="0" y="0"/>
              </wp:wrapPolygon>
            </wp:wrapTight>
            <wp:docPr id="52" name="Picture 52" descr="Figure of person in front of microphone on a stand looking like they are speaking public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AppData\Local\Microsoft\Windows\Temporary Internet Files\Content.IE5\YPH613Q7\public-speaking-vjxjea[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19507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color w:val="000000"/>
          <w:sz w:val="32"/>
          <w:szCs w:val="32"/>
        </w:rPr>
        <w:t>We have created a handout that members can give or read to people to explain our collaboration.  (See Appendix B)</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We will discuss with staff and others within each agency how our collaboration is moving forward, as we continue with our work.  We will make sure we tell people what we are doing and how each agency will be getting better in providing services and support to survivors with I/DD as we proceed.</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Media sources (such as TV, print and online news, radio, etc.) may ask for information.  Our team has agreed that before anyone responds, approval by all team members is needed. For requests needing an answer right away, we will use our communication plan (see pg. 26) to contact the team for quick approval. </w:t>
      </w:r>
    </w:p>
    <w:p w:rsidR="00EF0E66" w:rsidRPr="00EF0E66" w:rsidRDefault="00EF0E66" w:rsidP="00EF0E66">
      <w:pPr>
        <w:autoSpaceDE w:val="0"/>
        <w:autoSpaceDN w:val="0"/>
        <w:adjustRightInd w:val="0"/>
        <w:rPr>
          <w:rFonts w:ascii="Calibri" w:hAnsi="Calibri" w:cs="Times New Roman"/>
          <w:color w:val="000000"/>
          <w:sz w:val="32"/>
          <w:szCs w:val="32"/>
        </w:rPr>
      </w:pPr>
    </w:p>
    <w:p w:rsidR="00EF0E66" w:rsidRPr="00EF0E66" w:rsidRDefault="00EF0E66" w:rsidP="00EF0E66">
      <w:pPr>
        <w:autoSpaceDE w:val="0"/>
        <w:autoSpaceDN w:val="0"/>
        <w:adjustRightInd w:val="0"/>
        <w:rPr>
          <w:rFonts w:ascii="Calibri" w:hAnsi="Calibri" w:cs="Times New Roman"/>
          <w:color w:val="000000"/>
          <w:sz w:val="32"/>
          <w:szCs w:val="32"/>
        </w:rPr>
      </w:pPr>
      <w:r w:rsidRPr="00EF0E66">
        <w:rPr>
          <w:rFonts w:ascii="Calibri" w:hAnsi="Calibri" w:cs="Times New Roman"/>
          <w:color w:val="000000"/>
          <w:sz w:val="32"/>
          <w:szCs w:val="32"/>
        </w:rPr>
        <w:t xml:space="preserve">As for social media, the team needs to agree on any postings/sharing/distribution of information about MRfC.  This includes across our personal or our agencies’ social media platforms. </w:t>
      </w:r>
    </w:p>
    <w:p w:rsidR="00EF0E66" w:rsidRPr="00EF0E66" w:rsidRDefault="00EF0E66" w:rsidP="00EF0E66">
      <w:pPr>
        <w:rPr>
          <w:rFonts w:ascii="Calibri" w:hAnsi="Calibri"/>
          <w:b/>
          <w:sz w:val="40"/>
          <w:szCs w:val="32"/>
        </w:rPr>
      </w:pPr>
    </w:p>
    <w:p w:rsidR="00EF0E66" w:rsidRPr="00EF0E66" w:rsidRDefault="00EF0E66" w:rsidP="00EF0E66">
      <w:pPr>
        <w:rPr>
          <w:rFonts w:ascii="Calibri" w:hAnsi="Calibri"/>
          <w:b/>
          <w:sz w:val="40"/>
          <w:szCs w:val="32"/>
        </w:rPr>
      </w:pPr>
    </w:p>
    <w:p w:rsidR="00EF0E66" w:rsidRPr="00EF0E66" w:rsidRDefault="00EF0E66" w:rsidP="00EF0E66">
      <w:pPr>
        <w:rPr>
          <w:rFonts w:ascii="Calibri" w:hAnsi="Calibri"/>
          <w:b/>
          <w:sz w:val="40"/>
          <w:szCs w:val="32"/>
        </w:rPr>
      </w:pPr>
      <w:r w:rsidRPr="00EF0E66">
        <w:rPr>
          <w:rFonts w:ascii="Calibri" w:hAnsi="Calibri"/>
          <w:b/>
          <w:sz w:val="40"/>
        </w:rPr>
        <w:br w:type="page"/>
      </w:r>
    </w:p>
    <w:p w:rsidR="00EF0E66" w:rsidRPr="00EF0E66" w:rsidRDefault="00EF0E66" w:rsidP="00EF0E66">
      <w:pPr>
        <w:rPr>
          <w:rFonts w:ascii="Calibri" w:hAnsi="Calibri"/>
          <w:sz w:val="32"/>
          <w:szCs w:val="32"/>
        </w:rPr>
      </w:pPr>
      <w:r w:rsidRPr="00EF0E66">
        <w:rPr>
          <w:rFonts w:ascii="Calibri" w:hAnsi="Calibri"/>
          <w:b/>
          <w:sz w:val="40"/>
          <w:szCs w:val="32"/>
        </w:rPr>
        <w:lastRenderedPageBreak/>
        <w:t>Privacy</w:t>
      </w:r>
      <w:r w:rsidRPr="00EF0E66">
        <w:rPr>
          <w:rFonts w:ascii="Calibri" w:hAnsi="Calibri"/>
          <w:noProof/>
          <w:sz w:val="32"/>
          <w:szCs w:val="32"/>
        </w:rPr>
        <w:t xml:space="preserve">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Theme="minorHAnsi" w:hAnsiTheme="minorHAnsi"/>
          <w:noProof/>
          <w:sz w:val="32"/>
          <w:szCs w:val="32"/>
        </w:rPr>
        <w:drawing>
          <wp:anchor distT="0" distB="0" distL="114300" distR="114300" simplePos="0" relativeHeight="251678720" behindDoc="1" locked="0" layoutInCell="1" allowOverlap="1" wp14:anchorId="0C24A6CF" wp14:editId="75200A91">
            <wp:simplePos x="0" y="0"/>
            <wp:positionH relativeFrom="column">
              <wp:posOffset>3582035</wp:posOffset>
            </wp:positionH>
            <wp:positionV relativeFrom="paragraph">
              <wp:posOffset>184785</wp:posOffset>
            </wp:positionV>
            <wp:extent cx="2199005" cy="1466850"/>
            <wp:effectExtent l="0" t="0" r="0" b="0"/>
            <wp:wrapTight wrapText="bothSides">
              <wp:wrapPolygon edited="0">
                <wp:start x="0" y="0"/>
                <wp:lineTo x="0" y="21319"/>
                <wp:lineTo x="21332" y="21319"/>
                <wp:lineTo x="21332" y="0"/>
                <wp:lineTo x="0" y="0"/>
              </wp:wrapPolygon>
            </wp:wrapTight>
            <wp:docPr id="53" name="Picture 53" descr="Cupped hands around the word &quot;privacy&quot; " title="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vac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900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 xml:space="preserve">Privacy is a very complicated issue for people with I/DD.  Our team spent a lot of time talking about this issue to make sure we understood it from the many viewpoints shared.  Since people sometimes give up some of their privacy to be aided and supported, we had to look at the idea of privacy, as an issue in the community, and also how we as a team would work with privacy.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The hope is that people who are allowed to be aides and supports to people with I/DD are trustworthy.  People who provide support may have access to an individual’s private information, to a person’s body, or to their most private relationships.  A person may need the help, so they try to trust that an aide or support person will be respectful and trustworthy. This is especially true for people needing help with their bodies, or access to personal letters, emails, phone calls, notes, medical appointments, connections with family, and so on.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The most important part about privacy is who is in control of it.  This can be complicated with guardians and others who may be involved in the life of a person with I/DD.  Therefore, this is even more sensitive when talking about sexual violence, and how to support a survivor’s privacy.  For many survivors, taking back control when they have been victimized, sometimes starts with their “survivor story”, and how they tell what happened to them.</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Privacy can be even more complicated because a survivor’s body can have evidence on it, in it, and pictures of it.  How we help survivors of sexual violence to control all of their information (stories, evidence, photos), and who may also be legally involved with making choices and </w:t>
      </w:r>
      <w:r w:rsidRPr="00EF0E66">
        <w:rPr>
          <w:rFonts w:ascii="Calibri" w:hAnsi="Calibri"/>
          <w:sz w:val="32"/>
          <w:szCs w:val="32"/>
        </w:rPr>
        <w:lastRenderedPageBreak/>
        <w:t>decisions, are all connected to privacy.  Therefore, privacy needed to be fully discussed to be clear about how to protect people’s privacy, support the most empowerment possible, and protect people’s rights.</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While discussing privacy, the issue of confidentiality also became another word and idea that our team needed to discuss and understand.  One thing we discussed was that this is a legal issue, for mandated reporters.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All members from Pathways and MASS are mandated reporters</w:t>
      </w:r>
      <w:r w:rsidRPr="00EF0E66">
        <w:rPr>
          <w:rFonts w:ascii="Calibri" w:hAnsi="Calibri"/>
          <w:sz w:val="32"/>
          <w:szCs w:val="32"/>
          <w:vertAlign w:val="superscript"/>
        </w:rPr>
        <w:footnoteReference w:customMarkFollows="1" w:id="28"/>
        <w:sym w:font="Symbol" w:char="F02A"/>
      </w:r>
      <w:r w:rsidRPr="00EF0E66">
        <w:rPr>
          <w:rFonts w:ascii="Calibri" w:hAnsi="Calibri"/>
          <w:sz w:val="32"/>
          <w:szCs w:val="32"/>
        </w:rPr>
        <w:t xml:space="preserve">, which means that they are required to report active abuse of a person with a disability, if done by a caretaker.  They are required to report this abuse to the Disabled Persons Protection Commission (DPPC), the state protective service agency for disabled persons.  Since the VRLC members are all lawyers, they are required by law to protect the privacy of their clients.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 xml:space="preserve">The second issue about confidentiality is making sure we are clear with everybody about </w:t>
      </w:r>
      <w:r w:rsidRPr="00EF0E66">
        <w:rPr>
          <w:rFonts w:asciiTheme="minorHAnsi" w:hAnsiTheme="minorHAnsi"/>
          <w:sz w:val="32"/>
          <w:szCs w:val="32"/>
        </w:rPr>
        <w:t>when someone is a mandated reporter and can’t keep information confidential</w:t>
      </w:r>
      <w:r w:rsidRPr="00EF0E66">
        <w:rPr>
          <w:rFonts w:ascii="Calibri" w:hAnsi="Calibri"/>
          <w:sz w:val="32"/>
          <w:szCs w:val="32"/>
        </w:rPr>
        <w:t>.  We agreed to include paperwork within our needs assessment and any work we do, that is very clear about these limits.  Also any information that the collaboration collects will need to be anonymous, so that people can feel free to give their true answers without worrying about hurting someone’s feelings or not getting good services, or getting in trouble at work or in the community.</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rFonts w:ascii="Calibri" w:hAnsi="Calibri"/>
          <w:sz w:val="32"/>
          <w:szCs w:val="32"/>
        </w:rPr>
        <w:t>To do this we have agreed to make sure</w:t>
      </w:r>
    </w:p>
    <w:p w:rsidR="00EF0E66" w:rsidRPr="00EF0E66" w:rsidRDefault="00EF0E66" w:rsidP="00EF0E66">
      <w:pPr>
        <w:numPr>
          <w:ilvl w:val="0"/>
          <w:numId w:val="14"/>
        </w:numPr>
        <w:rPr>
          <w:rFonts w:ascii="Calibri" w:hAnsi="Calibri"/>
          <w:sz w:val="32"/>
          <w:szCs w:val="32"/>
        </w:rPr>
      </w:pPr>
      <w:r w:rsidRPr="00EF0E66">
        <w:rPr>
          <w:rFonts w:ascii="Calibri" w:hAnsi="Calibri"/>
          <w:sz w:val="32"/>
          <w:szCs w:val="32"/>
        </w:rPr>
        <w:t>Privacy of all survivors will be maintained unless a reportable issue becomes known</w:t>
      </w:r>
    </w:p>
    <w:p w:rsidR="00EF0E66" w:rsidRPr="00EF0E66" w:rsidRDefault="00EF0E66" w:rsidP="00EF0E66">
      <w:pPr>
        <w:numPr>
          <w:ilvl w:val="0"/>
          <w:numId w:val="14"/>
        </w:numPr>
        <w:rPr>
          <w:rFonts w:ascii="Calibri" w:hAnsi="Calibri"/>
          <w:sz w:val="32"/>
          <w:szCs w:val="32"/>
        </w:rPr>
      </w:pPr>
      <w:r w:rsidRPr="00EF0E66">
        <w:rPr>
          <w:rFonts w:ascii="Calibri" w:hAnsi="Calibri"/>
          <w:sz w:val="32"/>
          <w:szCs w:val="32"/>
        </w:rPr>
        <w:t>All paperwork and information in writing or read out loud will be in plain language and people will have chances to ask more questions before going forward with any group or interview</w:t>
      </w:r>
    </w:p>
    <w:p w:rsidR="00EF0E66" w:rsidRPr="00EF0E66" w:rsidRDefault="00EF0E66" w:rsidP="00EF0E66">
      <w:pPr>
        <w:numPr>
          <w:ilvl w:val="0"/>
          <w:numId w:val="14"/>
        </w:numPr>
        <w:rPr>
          <w:rFonts w:ascii="Calibri" w:hAnsi="Calibri"/>
          <w:sz w:val="32"/>
          <w:szCs w:val="32"/>
        </w:rPr>
      </w:pPr>
      <w:r w:rsidRPr="00EF0E66">
        <w:rPr>
          <w:rFonts w:ascii="Calibri" w:hAnsi="Calibri"/>
          <w:sz w:val="32"/>
          <w:szCs w:val="32"/>
        </w:rPr>
        <w:lastRenderedPageBreak/>
        <w:t xml:space="preserve">Information shared between members about ourselves will be kept private </w:t>
      </w:r>
    </w:p>
    <w:p w:rsidR="00EF0E66" w:rsidRPr="00EF0E66" w:rsidRDefault="00EF0E66" w:rsidP="00EF0E66">
      <w:pPr>
        <w:numPr>
          <w:ilvl w:val="0"/>
          <w:numId w:val="14"/>
        </w:numPr>
        <w:rPr>
          <w:rFonts w:ascii="Calibri" w:hAnsi="Calibri"/>
          <w:sz w:val="32"/>
          <w:szCs w:val="32"/>
        </w:rPr>
      </w:pPr>
      <w:r w:rsidRPr="00EF0E66">
        <w:rPr>
          <w:rFonts w:ascii="Calibri" w:hAnsi="Calibri"/>
          <w:sz w:val="32"/>
          <w:szCs w:val="32"/>
        </w:rPr>
        <w:t>If discussing a survivor MRfC members will not use identifying information, which would be ways to know who the person is even if you don’t use their name, or their address for example</w:t>
      </w:r>
    </w:p>
    <w:p w:rsidR="00EF0E66" w:rsidRPr="00EF0E66" w:rsidRDefault="00EF0E66" w:rsidP="00EF0E66">
      <w:pPr>
        <w:numPr>
          <w:ilvl w:val="0"/>
          <w:numId w:val="14"/>
        </w:numPr>
        <w:rPr>
          <w:rFonts w:ascii="Calibri" w:hAnsi="Calibri"/>
          <w:sz w:val="32"/>
          <w:szCs w:val="32"/>
        </w:rPr>
      </w:pPr>
      <w:r w:rsidRPr="00EF0E66">
        <w:rPr>
          <w:rFonts w:ascii="Calibri" w:hAnsi="Calibri"/>
          <w:sz w:val="32"/>
          <w:szCs w:val="32"/>
        </w:rPr>
        <w:t>Any information collected will be kept confidential by not using identifying information</w:t>
      </w:r>
    </w:p>
    <w:p w:rsidR="00EF0E66" w:rsidRPr="00EF0E66" w:rsidRDefault="00EF0E66" w:rsidP="00EF0E66">
      <w:pPr>
        <w:numPr>
          <w:ilvl w:val="0"/>
          <w:numId w:val="14"/>
        </w:numPr>
        <w:rPr>
          <w:rFonts w:ascii="Calibri" w:hAnsi="Calibri"/>
          <w:sz w:val="32"/>
          <w:szCs w:val="32"/>
        </w:rPr>
      </w:pPr>
      <w:r w:rsidRPr="00EF0E66">
        <w:rPr>
          <w:rFonts w:ascii="Calibri" w:hAnsi="Calibri"/>
          <w:sz w:val="32"/>
          <w:szCs w:val="32"/>
        </w:rPr>
        <w:t>All members will follow their agency rules as well as legal and ethical rules regarding working with survivors of sexual violence</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b/>
          <w:sz w:val="40"/>
          <w:szCs w:val="32"/>
        </w:rPr>
      </w:pPr>
      <w:r w:rsidRPr="00EF0E66">
        <w:rPr>
          <w:rFonts w:ascii="Calibri" w:hAnsi="Calibri"/>
          <w:b/>
          <w:sz w:val="40"/>
          <w:szCs w:val="32"/>
        </w:rPr>
        <w:t>Decision-Making</w:t>
      </w:r>
    </w:p>
    <w:p w:rsidR="00EF0E66" w:rsidRPr="00EF0E66" w:rsidRDefault="00EF0E66" w:rsidP="00EF0E66">
      <w:pPr>
        <w:jc w:val="center"/>
        <w:rPr>
          <w:rFonts w:ascii="Calibri" w:hAnsi="Calibri"/>
          <w:sz w:val="32"/>
          <w:szCs w:val="32"/>
        </w:rPr>
      </w:pPr>
      <w:r w:rsidRPr="00EF0E66">
        <w:rPr>
          <w:rFonts w:ascii="Calibri" w:hAnsi="Calibri"/>
          <w:noProof/>
          <w:sz w:val="32"/>
          <w:szCs w:val="32"/>
        </w:rPr>
        <w:drawing>
          <wp:anchor distT="0" distB="0" distL="114300" distR="114300" simplePos="0" relativeHeight="251676672" behindDoc="1" locked="0" layoutInCell="1" allowOverlap="1" wp14:anchorId="6BD02BC6" wp14:editId="2C2C303C">
            <wp:simplePos x="0" y="0"/>
            <wp:positionH relativeFrom="column">
              <wp:posOffset>3394075</wp:posOffset>
            </wp:positionH>
            <wp:positionV relativeFrom="paragraph">
              <wp:posOffset>228600</wp:posOffset>
            </wp:positionV>
            <wp:extent cx="2387600" cy="1790700"/>
            <wp:effectExtent l="0" t="0" r="0" b="0"/>
            <wp:wrapTight wrapText="bothSides">
              <wp:wrapPolygon edited="0">
                <wp:start x="0" y="0"/>
                <wp:lineTo x="0" y="21370"/>
                <wp:lineTo x="21370" y="21370"/>
                <wp:lineTo x="21370" y="0"/>
                <wp:lineTo x="0" y="0"/>
              </wp:wrapPolygon>
            </wp:wrapTight>
            <wp:docPr id="54" name="Picture 54" descr="Many figures around a round table who have  puzzle pieces and a puzzle in the middle of the table." title="Group Meeting Putting Idea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rFonts w:ascii="Calibri" w:hAnsi="Calibri" w:cs="Times New Roman"/>
          <w:sz w:val="32"/>
          <w:szCs w:val="24"/>
        </w:rPr>
      </w:pPr>
      <w:r w:rsidRPr="00EF0E66">
        <w:rPr>
          <w:rFonts w:ascii="Calibri" w:hAnsi="Calibri"/>
          <w:noProof/>
          <w:sz w:val="32"/>
          <w:szCs w:val="32"/>
        </w:rPr>
        <w:t>All team members</w:t>
      </w:r>
      <w:r w:rsidRPr="00EF0E66">
        <w:rPr>
          <w:rFonts w:ascii="Calibri" w:hAnsi="Calibri"/>
          <w:sz w:val="32"/>
          <w:szCs w:val="32"/>
        </w:rPr>
        <w:t xml:space="preserve"> will be involved with making decisions.  Often people with I/DD are not actively asked for their opinions and thoughts about subjects.  Because of this we, as a collaboration, are very sensitive about communicating with each other and coming to decisions that we are all comfortable with.  </w:t>
      </w:r>
      <w:r w:rsidRPr="00EF0E66">
        <w:rPr>
          <w:rFonts w:ascii="Calibri" w:hAnsi="Calibri" w:cs="Times New Roman"/>
          <w:sz w:val="32"/>
          <w:szCs w:val="24"/>
        </w:rPr>
        <w:t xml:space="preserve">The way we will make decisions was fully discussed by the team.  We talked about the many ways to come to an agreement, and we decided on consensus.  </w:t>
      </w:r>
    </w:p>
    <w:p w:rsidR="00EF0E66" w:rsidRPr="00EF0E66" w:rsidRDefault="00EF0E66" w:rsidP="00EF0E66">
      <w:pPr>
        <w:rPr>
          <w:rFonts w:ascii="Calibri" w:hAnsi="Calibri" w:cs="Times New Roman"/>
          <w:sz w:val="32"/>
          <w:szCs w:val="24"/>
        </w:rPr>
      </w:pPr>
    </w:p>
    <w:p w:rsidR="00EF0E66" w:rsidRPr="00EF0E66" w:rsidRDefault="00EF0E66" w:rsidP="00EF0E66">
      <w:pPr>
        <w:rPr>
          <w:rFonts w:ascii="Calibri" w:hAnsi="Calibri" w:cs="Times New Roman"/>
          <w:sz w:val="32"/>
          <w:szCs w:val="24"/>
        </w:rPr>
      </w:pPr>
      <w:r w:rsidRPr="00EF0E66">
        <w:rPr>
          <w:rFonts w:ascii="Calibri" w:hAnsi="Calibri" w:cs="Times New Roman"/>
          <w:sz w:val="32"/>
          <w:szCs w:val="24"/>
        </w:rPr>
        <w:t>Together we agreed this would work best for the team.  The discussion that really helped us make this decision was based on the belief that consensus requires compromise and working as a team to reach decisions.  We understand that we won’t always agree on everything, but we have committed to listening to all viewpoints with respect and an open mind.  Then we will carefully come to consensus as a group, which will reflect our common values and shared goals of the project.</w:t>
      </w:r>
    </w:p>
    <w:p w:rsidR="00EF0E66" w:rsidRPr="00EF0E66" w:rsidRDefault="00EF0E66" w:rsidP="00EF0E66">
      <w:pPr>
        <w:rPr>
          <w:rFonts w:ascii="Calibri" w:hAnsi="Calibri" w:cs="Times New Roman"/>
          <w:sz w:val="32"/>
          <w:szCs w:val="24"/>
        </w:rPr>
      </w:pPr>
    </w:p>
    <w:p w:rsidR="00EF0E66" w:rsidRPr="00EF0E66" w:rsidRDefault="00EF0E66" w:rsidP="00EF0E66">
      <w:pPr>
        <w:rPr>
          <w:rFonts w:ascii="Calibri" w:hAnsi="Calibri"/>
          <w:sz w:val="32"/>
          <w:szCs w:val="32"/>
        </w:rPr>
      </w:pPr>
      <w:r w:rsidRPr="00EF0E66">
        <w:rPr>
          <w:rFonts w:ascii="Calibri" w:hAnsi="Calibri" w:cs="Times New Roman"/>
          <w:noProof/>
          <w:sz w:val="32"/>
          <w:szCs w:val="24"/>
        </w:rPr>
        <w:lastRenderedPageBreak/>
        <w:drawing>
          <wp:anchor distT="0" distB="0" distL="114300" distR="114300" simplePos="0" relativeHeight="251693056" behindDoc="0" locked="0" layoutInCell="1" allowOverlap="1" wp14:anchorId="7FC2871D" wp14:editId="64C655F3">
            <wp:simplePos x="0" y="0"/>
            <wp:positionH relativeFrom="column">
              <wp:posOffset>-38100</wp:posOffset>
            </wp:positionH>
            <wp:positionV relativeFrom="paragraph">
              <wp:posOffset>156210</wp:posOffset>
            </wp:positionV>
            <wp:extent cx="2066925" cy="1377950"/>
            <wp:effectExtent l="0" t="0" r="9525" b="0"/>
            <wp:wrapSquare wrapText="bothSides"/>
            <wp:docPr id="55" name="Picture 55" descr="Decision Making&#10;&#10;Drawn road with a &quot;Yes/No&quot; sign at the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sz w:val="32"/>
          <w:szCs w:val="24"/>
        </w:rPr>
        <w:t>In order to make sure that all members are heard, each member will be asked to share their thoughts or input on a particular decision that is being made.  Once all have shared their opinion, a consensus can be built on the input.  When we believe we all agree, we will ask each person again, to be sure everyone’s thoughts have been shared. We will then ask one more time, if all agree, and then the team can move forward.</w:t>
      </w:r>
      <w:r w:rsidRPr="00EF0E66">
        <w:rPr>
          <w:rFonts w:ascii="Calibri" w:hAnsi="Calibri" w:cs="Times New Roman"/>
          <w:noProof/>
          <w:sz w:val="32"/>
          <w:szCs w:val="24"/>
        </w:rPr>
        <w:t xml:space="preserve">  </w:t>
      </w:r>
    </w:p>
    <w:p w:rsidR="00EF0E66" w:rsidRPr="00EF0E66" w:rsidRDefault="00EF0E66" w:rsidP="00EF0E66">
      <w:pPr>
        <w:rPr>
          <w:rFonts w:ascii="Calibri" w:hAnsi="Calibri"/>
          <w:b/>
          <w:sz w:val="32"/>
          <w:szCs w:val="32"/>
        </w:rPr>
      </w:pPr>
    </w:p>
    <w:p w:rsidR="00EF0E66" w:rsidRPr="00EF0E66" w:rsidRDefault="00EF0E66" w:rsidP="00EF0E66">
      <w:pPr>
        <w:rPr>
          <w:rFonts w:ascii="Calibri" w:hAnsi="Calibri"/>
          <w:b/>
          <w:sz w:val="40"/>
          <w:szCs w:val="32"/>
        </w:rPr>
      </w:pPr>
      <w:r w:rsidRPr="00EF0E66">
        <w:rPr>
          <w:rFonts w:ascii="Calibri" w:hAnsi="Calibri"/>
          <w:noProof/>
          <w:sz w:val="32"/>
          <w:szCs w:val="32"/>
        </w:rPr>
        <w:drawing>
          <wp:anchor distT="0" distB="0" distL="114300" distR="114300" simplePos="0" relativeHeight="251716608" behindDoc="0" locked="0" layoutInCell="1" allowOverlap="1" wp14:anchorId="6C2C9ADF" wp14:editId="063E4B4F">
            <wp:simplePos x="0" y="0"/>
            <wp:positionH relativeFrom="column">
              <wp:posOffset>666750</wp:posOffset>
            </wp:positionH>
            <wp:positionV relativeFrom="paragraph">
              <wp:posOffset>499745</wp:posOffset>
            </wp:positionV>
            <wp:extent cx="4371975" cy="1451610"/>
            <wp:effectExtent l="0" t="0" r="9525" b="0"/>
            <wp:wrapTopAndBottom/>
            <wp:docPr id="56" name="Picture 56" descr="Thumbs down from the team&#10;&#10;3 pictures all of people with disabilities giving a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l="1661" t="11006" r="8638" b="3338"/>
                    <a:stretch/>
                  </pic:blipFill>
                  <pic:spPr bwMode="auto">
                    <a:xfrm>
                      <a:off x="0" y="0"/>
                      <a:ext cx="437197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b/>
          <w:sz w:val="40"/>
          <w:szCs w:val="32"/>
        </w:rPr>
        <w:t xml:space="preserve">What to Do When We Disagree: </w:t>
      </w:r>
    </w:p>
    <w:p w:rsidR="00EF0E66" w:rsidRPr="00EF0E66" w:rsidRDefault="00EF0E66" w:rsidP="00EF0E66">
      <w:pPr>
        <w:rPr>
          <w:rFonts w:ascii="Calibri" w:hAnsi="Calibri"/>
          <w:sz w:val="32"/>
          <w:szCs w:val="32"/>
        </w:rPr>
      </w:pPr>
    </w:p>
    <w:p w:rsidR="00EF0E66" w:rsidRPr="00EF0E66" w:rsidRDefault="00EF0E66" w:rsidP="00EF0E66">
      <w:pPr>
        <w:rPr>
          <w:rFonts w:ascii="Calibri" w:hAnsi="Calibri"/>
          <w:sz w:val="32"/>
          <w:szCs w:val="32"/>
        </w:rPr>
      </w:pPr>
      <w:r w:rsidRPr="00EF0E66">
        <w:rPr>
          <w:noProof/>
        </w:rPr>
        <w:drawing>
          <wp:anchor distT="0" distB="0" distL="114300" distR="114300" simplePos="0" relativeHeight="251723776" behindDoc="1" locked="0" layoutInCell="1" allowOverlap="1" wp14:anchorId="024E2538" wp14:editId="0AF6787D">
            <wp:simplePos x="0" y="0"/>
            <wp:positionH relativeFrom="column">
              <wp:posOffset>3590925</wp:posOffset>
            </wp:positionH>
            <wp:positionV relativeFrom="paragraph">
              <wp:posOffset>1204595</wp:posOffset>
            </wp:positionV>
            <wp:extent cx="2286000" cy="1228725"/>
            <wp:effectExtent l="0" t="0" r="0" b="9525"/>
            <wp:wrapTight wrapText="bothSides">
              <wp:wrapPolygon edited="0">
                <wp:start x="0" y="0"/>
                <wp:lineTo x="0" y="21433"/>
                <wp:lineTo x="21420" y="21433"/>
                <wp:lineTo x="21420" y="0"/>
                <wp:lineTo x="0" y="0"/>
              </wp:wrapPolygon>
            </wp:wrapTight>
            <wp:docPr id="57" name="Picture 57" descr="Two figures of people walking in different directions on re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72">
                      <a:extLst>
                        <a:ext uri="{28A0092B-C50C-407E-A947-70E740481C1C}">
                          <a14:useLocalDpi xmlns:a14="http://schemas.microsoft.com/office/drawing/2010/main" val="0"/>
                        </a:ext>
                      </a:extLst>
                    </a:blip>
                    <a:srcRect t="10556" b="17777"/>
                    <a:stretch/>
                  </pic:blipFill>
                  <pic:spPr bwMode="auto">
                    <a:xfrm>
                      <a:off x="0" y="0"/>
                      <a:ext cx="228600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66">
        <w:rPr>
          <w:rFonts w:ascii="Calibri" w:hAnsi="Calibri"/>
          <w:sz w:val="32"/>
          <w:szCs w:val="32"/>
        </w:rPr>
        <w:t>When we cannot agree on something, we will first take turns at voicing our thoughts.  When we do this, we will provide information as to why we disagree or feel a certain way.  If disagreements cannot be worked through, the team has agreed to take the steps below to come to an agreement:</w:t>
      </w:r>
    </w:p>
    <w:p w:rsidR="00EF0E66" w:rsidRPr="00EF0E66" w:rsidRDefault="00EF0E66" w:rsidP="00EF0E66">
      <w:pPr>
        <w:numPr>
          <w:ilvl w:val="0"/>
          <w:numId w:val="5"/>
        </w:numPr>
        <w:contextualSpacing/>
        <w:rPr>
          <w:rFonts w:ascii="Calibri" w:hAnsi="Calibri"/>
          <w:sz w:val="32"/>
          <w:szCs w:val="32"/>
        </w:rPr>
      </w:pPr>
      <w:r w:rsidRPr="00EF0E66">
        <w:rPr>
          <w:rFonts w:ascii="Calibri" w:hAnsi="Calibri"/>
          <w:sz w:val="32"/>
          <w:szCs w:val="32"/>
        </w:rPr>
        <w:t>First understand disagreements are okay and that we know we won’t always agree on everything</w:t>
      </w:r>
    </w:p>
    <w:p w:rsidR="00EF0E66" w:rsidRPr="00EF0E66" w:rsidRDefault="00EF0E66" w:rsidP="00EF0E66">
      <w:pPr>
        <w:numPr>
          <w:ilvl w:val="0"/>
          <w:numId w:val="5"/>
        </w:numPr>
        <w:contextualSpacing/>
        <w:rPr>
          <w:rFonts w:ascii="Calibri" w:hAnsi="Calibri"/>
          <w:sz w:val="32"/>
          <w:szCs w:val="32"/>
        </w:rPr>
      </w:pPr>
      <w:r w:rsidRPr="00EF0E66">
        <w:rPr>
          <w:rFonts w:ascii="Calibri" w:hAnsi="Calibri"/>
          <w:sz w:val="32"/>
          <w:szCs w:val="32"/>
        </w:rPr>
        <w:t>Understand working through disagreements can make things better by working together on a solution</w:t>
      </w:r>
    </w:p>
    <w:p w:rsidR="00EF0E66" w:rsidRPr="00EF0E66" w:rsidRDefault="00EF0E66" w:rsidP="00EF0E66">
      <w:pPr>
        <w:numPr>
          <w:ilvl w:val="0"/>
          <w:numId w:val="5"/>
        </w:numPr>
        <w:contextualSpacing/>
        <w:rPr>
          <w:rFonts w:ascii="Calibri" w:hAnsi="Calibri"/>
          <w:sz w:val="32"/>
          <w:szCs w:val="32"/>
        </w:rPr>
      </w:pPr>
      <w:r w:rsidRPr="00EF0E66">
        <w:rPr>
          <w:rFonts w:ascii="Calibri" w:hAnsi="Calibri"/>
          <w:sz w:val="32"/>
          <w:szCs w:val="32"/>
        </w:rPr>
        <w:t>Work at understanding what each of our point of views are</w:t>
      </w:r>
    </w:p>
    <w:p w:rsidR="00EF0E66" w:rsidRPr="00EF0E66" w:rsidRDefault="00EF0E66" w:rsidP="00EF0E66">
      <w:pPr>
        <w:numPr>
          <w:ilvl w:val="0"/>
          <w:numId w:val="5"/>
        </w:numPr>
        <w:contextualSpacing/>
        <w:rPr>
          <w:rFonts w:ascii="Calibri" w:hAnsi="Calibri"/>
          <w:sz w:val="32"/>
          <w:szCs w:val="32"/>
        </w:rPr>
      </w:pPr>
      <w:r w:rsidRPr="00EF0E66">
        <w:rPr>
          <w:rFonts w:ascii="Calibri" w:hAnsi="Calibri"/>
          <w:sz w:val="32"/>
          <w:szCs w:val="32"/>
        </w:rPr>
        <w:t>Listen with an open mind  and without judgment</w:t>
      </w:r>
    </w:p>
    <w:p w:rsidR="00EF0E66" w:rsidRPr="00EF0E66" w:rsidRDefault="00EF0E66" w:rsidP="00EF0E66">
      <w:pPr>
        <w:numPr>
          <w:ilvl w:val="0"/>
          <w:numId w:val="5"/>
        </w:numPr>
        <w:contextualSpacing/>
        <w:rPr>
          <w:rFonts w:ascii="Calibri" w:hAnsi="Calibri"/>
          <w:sz w:val="32"/>
          <w:szCs w:val="32"/>
        </w:rPr>
      </w:pPr>
      <w:r w:rsidRPr="00EF0E66">
        <w:rPr>
          <w:rFonts w:ascii="Calibri" w:hAnsi="Calibri"/>
          <w:sz w:val="32"/>
          <w:szCs w:val="32"/>
        </w:rPr>
        <w:lastRenderedPageBreak/>
        <w:t xml:space="preserve">Compromise: Work together to find a resolution that we all can agree on and at least be "okay” with the decision </w:t>
      </w:r>
    </w:p>
    <w:p w:rsidR="00EF0E66" w:rsidRPr="00EF0E66" w:rsidRDefault="00EF0E66" w:rsidP="00EF0E66">
      <w:pPr>
        <w:ind w:left="720"/>
        <w:contextualSpacing/>
        <w:rPr>
          <w:rFonts w:ascii="Calibri" w:hAnsi="Calibri"/>
          <w:sz w:val="32"/>
          <w:szCs w:val="32"/>
        </w:rPr>
      </w:pPr>
    </w:p>
    <w:p w:rsidR="00EF0E66" w:rsidRPr="00EF0E66" w:rsidRDefault="00EF0E66" w:rsidP="00EF0E66">
      <w:pPr>
        <w:ind w:left="720"/>
        <w:contextualSpacing/>
        <w:rPr>
          <w:rFonts w:ascii="Calibri" w:hAnsi="Calibri"/>
          <w:sz w:val="4"/>
          <w:szCs w:val="32"/>
        </w:rPr>
      </w:pPr>
    </w:p>
    <w:p w:rsidR="00EF0E66" w:rsidRPr="00EF0E66" w:rsidRDefault="00EF0E66" w:rsidP="00EF0E66">
      <w:pPr>
        <w:rPr>
          <w:rFonts w:ascii="Calibri" w:hAnsi="Calibri"/>
          <w:sz w:val="32"/>
          <w:szCs w:val="32"/>
        </w:rPr>
      </w:pPr>
      <w:r w:rsidRPr="00EF0E66">
        <w:rPr>
          <w:rFonts w:ascii="Calibri" w:hAnsi="Calibri"/>
          <w:sz w:val="32"/>
          <w:szCs w:val="32"/>
        </w:rPr>
        <w:t>If the disagreement cannot be resolved in this way, one chosen member from each agency along with the Project Director will try to come to an agreement together.  This agreement will then be brought to the entire team to decide.  If this does not resolve the issue, then the issue will be discussed with the Vera Institute of Justice liaison for assistance.  If all of the above do not resolve the issue, Vera and OVW will be contacted for more help in resolving the issue.</w:t>
      </w:r>
    </w:p>
    <w:p w:rsidR="00EF0E66" w:rsidRPr="00EF0E66" w:rsidRDefault="00EF0E66" w:rsidP="00EF0E66">
      <w:pPr>
        <w:rPr>
          <w:rFonts w:ascii="Calibri" w:hAnsi="Calibri"/>
          <w:b/>
          <w:sz w:val="40"/>
        </w:rPr>
      </w:pPr>
    </w:p>
    <w:p w:rsidR="00EF0E66" w:rsidRPr="00EF0E66" w:rsidRDefault="00EF0E66" w:rsidP="00EF0E66">
      <w:pPr>
        <w:rPr>
          <w:rFonts w:ascii="Calibri" w:hAnsi="Calibri"/>
          <w:b/>
          <w:sz w:val="40"/>
        </w:rPr>
      </w:pPr>
    </w:p>
    <w:p w:rsidR="00EF0E66" w:rsidRPr="00EF0E66" w:rsidRDefault="00EF0E66" w:rsidP="00EF0E66">
      <w:pPr>
        <w:rPr>
          <w:rFonts w:ascii="Calibri" w:hAnsi="Calibri"/>
          <w:b/>
          <w:sz w:val="40"/>
        </w:rPr>
      </w:pPr>
      <w:r w:rsidRPr="00EF0E66">
        <w:rPr>
          <w:rFonts w:ascii="Calibri" w:hAnsi="Calibri"/>
          <w:noProof/>
          <w:sz w:val="32"/>
          <w:szCs w:val="32"/>
        </w:rPr>
        <w:drawing>
          <wp:anchor distT="0" distB="0" distL="114300" distR="114300" simplePos="0" relativeHeight="251710464" behindDoc="1" locked="0" layoutInCell="1" allowOverlap="1" wp14:anchorId="30BDC304" wp14:editId="7AEF36CF">
            <wp:simplePos x="0" y="0"/>
            <wp:positionH relativeFrom="column">
              <wp:posOffset>1628775</wp:posOffset>
            </wp:positionH>
            <wp:positionV relativeFrom="paragraph">
              <wp:posOffset>107950</wp:posOffset>
            </wp:positionV>
            <wp:extent cx="2626360" cy="2265680"/>
            <wp:effectExtent l="95250" t="76200" r="116840" b="134620"/>
            <wp:wrapTight wrapText="bothSides">
              <wp:wrapPolygon edited="0">
                <wp:start x="-157" y="-726"/>
                <wp:lineTo x="-783" y="-363"/>
                <wp:lineTo x="-627" y="22702"/>
                <wp:lineTo x="22248" y="22702"/>
                <wp:lineTo x="22404" y="2543"/>
                <wp:lineTo x="21778" y="-182"/>
                <wp:lineTo x="21778" y="-726"/>
                <wp:lineTo x="-157" y="-726"/>
              </wp:wrapPolygon>
            </wp:wrapTight>
            <wp:docPr id="59" name="Picture 59" descr="John giving a thumbs up&#10;&#10;John in his wheelchair smiling, giving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6360" cy="2265680"/>
                    </a:xfrm>
                    <a:prstGeom prst="rect">
                      <a:avLst/>
                    </a:prstGeom>
                    <a:solidFill>
                      <a:srgbClr val="FFFFFF">
                        <a:shade val="85000"/>
                      </a:srgbClr>
                    </a:solidFill>
                    <a:ln w="28575"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F0E66">
        <w:rPr>
          <w:rFonts w:ascii="Calibri" w:hAnsi="Calibri"/>
          <w:b/>
          <w:sz w:val="40"/>
        </w:rPr>
        <w:br w:type="page"/>
      </w:r>
    </w:p>
    <w:p w:rsidR="00EF0E66" w:rsidRPr="00EF0E66" w:rsidRDefault="00EF0E66" w:rsidP="00EF0E66">
      <w:pPr>
        <w:rPr>
          <w:rFonts w:ascii="Calibri" w:hAnsi="Calibri"/>
          <w:sz w:val="32"/>
          <w:szCs w:val="32"/>
        </w:rPr>
      </w:pPr>
      <w:r w:rsidRPr="00EF0E66">
        <w:rPr>
          <w:rFonts w:ascii="Calibri" w:hAnsi="Calibri"/>
          <w:b/>
          <w:sz w:val="40"/>
        </w:rPr>
        <w:lastRenderedPageBreak/>
        <w:t>Work Plan</w:t>
      </w:r>
    </w:p>
    <w:p w:rsidR="00EF0E66" w:rsidRPr="00EF0E66" w:rsidRDefault="00EF0E66" w:rsidP="00EF0E66">
      <w:pPr>
        <w:rPr>
          <w:rFonts w:ascii="Calibri" w:hAnsi="Calibri"/>
          <w:sz w:val="32"/>
          <w:szCs w:val="32"/>
        </w:rPr>
      </w:pPr>
    </w:p>
    <w:tbl>
      <w:tblPr>
        <w:tblW w:w="9496" w:type="dxa"/>
        <w:tblLook w:val="04A0" w:firstRow="1" w:lastRow="0" w:firstColumn="1" w:lastColumn="0" w:noHBand="0" w:noVBand="1"/>
      </w:tblPr>
      <w:tblGrid>
        <w:gridCol w:w="4515"/>
        <w:gridCol w:w="4981"/>
      </w:tblGrid>
      <w:tr w:rsidR="00EF0E66" w:rsidRPr="00EF0E66" w:rsidTr="00EF0E66">
        <w:trPr>
          <w:trHeight w:val="360"/>
        </w:trPr>
        <w:tc>
          <w:tcPr>
            <w:tcW w:w="4515" w:type="dxa"/>
          </w:tcPr>
          <w:p w:rsidR="00EF0E66" w:rsidRPr="00EF0E66" w:rsidRDefault="00EF0E66" w:rsidP="00EF0E66">
            <w:pPr>
              <w:keepNext/>
              <w:outlineLvl w:val="0"/>
              <w:rPr>
                <w:rFonts w:ascii="Calibri" w:hAnsi="Calibri"/>
                <w:sz w:val="36"/>
                <w:szCs w:val="32"/>
              </w:rPr>
            </w:pPr>
            <w:r w:rsidRPr="00EF0E66">
              <w:rPr>
                <w:rFonts w:ascii="Calibri" w:hAnsi="Calibri"/>
                <w:sz w:val="36"/>
                <w:szCs w:val="32"/>
              </w:rPr>
              <w:t>Collaboration Charter</w:t>
            </w:r>
          </w:p>
        </w:tc>
        <w:tc>
          <w:tcPr>
            <w:tcW w:w="4981" w:type="dxa"/>
          </w:tcPr>
          <w:p w:rsidR="00EF0E66" w:rsidRPr="00EF0E66" w:rsidRDefault="00EF0E66" w:rsidP="00EF0E66">
            <w:pPr>
              <w:keepNext/>
              <w:outlineLvl w:val="1"/>
              <w:rPr>
                <w:rFonts w:ascii="Calibri" w:hAnsi="Calibri"/>
                <w:sz w:val="36"/>
                <w:szCs w:val="32"/>
              </w:rPr>
            </w:pPr>
            <w:r w:rsidRPr="00EF0E66">
              <w:rPr>
                <w:rFonts w:ascii="Calibri" w:hAnsi="Calibri"/>
                <w:sz w:val="36"/>
                <w:szCs w:val="32"/>
              </w:rPr>
              <w:t>Complete September 2018</w:t>
            </w:r>
          </w:p>
        </w:tc>
      </w:tr>
      <w:tr w:rsidR="00EF0E66" w:rsidRPr="00EF0E66" w:rsidTr="00EF0E66">
        <w:trPr>
          <w:trHeight w:val="373"/>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Approval by OVW</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October 2018</w:t>
            </w:r>
          </w:p>
        </w:tc>
      </w:tr>
      <w:tr w:rsidR="00EF0E66" w:rsidRPr="00EF0E66" w:rsidTr="00EF0E66">
        <w:trPr>
          <w:trHeight w:val="732"/>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Statement of Focus &amp; Approval by OVW</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October/November 2018</w:t>
            </w:r>
          </w:p>
        </w:tc>
      </w:tr>
      <w:tr w:rsidR="00EF0E66" w:rsidRPr="00EF0E66" w:rsidTr="00EF0E66">
        <w:trPr>
          <w:trHeight w:val="360"/>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Develop Needs Assessment Plan</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November &amp; December 2018</w:t>
            </w:r>
          </w:p>
        </w:tc>
      </w:tr>
      <w:tr w:rsidR="00EF0E66" w:rsidRPr="00EF0E66" w:rsidTr="00EF0E66">
        <w:trPr>
          <w:trHeight w:val="373"/>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Approval by OVW</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January 2019</w:t>
            </w:r>
          </w:p>
        </w:tc>
      </w:tr>
      <w:tr w:rsidR="00EF0E66" w:rsidRPr="00EF0E66" w:rsidTr="00EF0E66">
        <w:trPr>
          <w:trHeight w:val="360"/>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Conduct Needs Assessment</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February &amp; March 2019</w:t>
            </w:r>
          </w:p>
        </w:tc>
      </w:tr>
      <w:tr w:rsidR="00EF0E66" w:rsidRPr="00EF0E66" w:rsidTr="00EF0E66">
        <w:trPr>
          <w:trHeight w:val="373"/>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Develop Findings Report</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April &amp; May 2019</w:t>
            </w:r>
          </w:p>
        </w:tc>
      </w:tr>
      <w:tr w:rsidR="00EF0E66" w:rsidRPr="00EF0E66" w:rsidTr="00EF0E66">
        <w:trPr>
          <w:trHeight w:val="360"/>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Approval by OVW</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June 2019</w:t>
            </w:r>
          </w:p>
        </w:tc>
      </w:tr>
      <w:tr w:rsidR="00EF0E66" w:rsidRPr="00EF0E66" w:rsidTr="00EF0E66">
        <w:trPr>
          <w:trHeight w:val="360"/>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Develop Strategic Plan</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July &amp; August 2019</w:t>
            </w:r>
          </w:p>
        </w:tc>
      </w:tr>
      <w:tr w:rsidR="00EF0E66" w:rsidRPr="00EF0E66" w:rsidTr="00EF0E66">
        <w:trPr>
          <w:trHeight w:val="373"/>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Approval by OVW</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September 2019</w:t>
            </w:r>
          </w:p>
        </w:tc>
      </w:tr>
      <w:tr w:rsidR="00EF0E66" w:rsidRPr="00EF0E66" w:rsidTr="00EF0E66">
        <w:trPr>
          <w:trHeight w:val="373"/>
        </w:trPr>
        <w:tc>
          <w:tcPr>
            <w:tcW w:w="4515" w:type="dxa"/>
          </w:tcPr>
          <w:p w:rsidR="00EF0E66" w:rsidRPr="00EF0E66" w:rsidRDefault="00EF0E66" w:rsidP="00EF0E66">
            <w:pPr>
              <w:rPr>
                <w:rFonts w:ascii="Calibri" w:hAnsi="Calibri"/>
                <w:sz w:val="36"/>
                <w:szCs w:val="32"/>
              </w:rPr>
            </w:pPr>
            <w:r w:rsidRPr="00EF0E66">
              <w:rPr>
                <w:rFonts w:ascii="Calibri" w:hAnsi="Calibri"/>
                <w:sz w:val="36"/>
                <w:szCs w:val="32"/>
              </w:rPr>
              <w:t>Implementation</w:t>
            </w:r>
          </w:p>
        </w:tc>
        <w:tc>
          <w:tcPr>
            <w:tcW w:w="4981" w:type="dxa"/>
          </w:tcPr>
          <w:p w:rsidR="00EF0E66" w:rsidRPr="00EF0E66" w:rsidRDefault="00EF0E66" w:rsidP="00EF0E66">
            <w:pPr>
              <w:rPr>
                <w:rFonts w:ascii="Calibri" w:hAnsi="Calibri"/>
                <w:sz w:val="36"/>
                <w:szCs w:val="32"/>
              </w:rPr>
            </w:pPr>
            <w:r w:rsidRPr="00EF0E66">
              <w:rPr>
                <w:rFonts w:ascii="Calibri" w:hAnsi="Calibri"/>
                <w:sz w:val="36"/>
                <w:szCs w:val="32"/>
              </w:rPr>
              <w:t>October 2019 – October 2020</w:t>
            </w:r>
          </w:p>
        </w:tc>
      </w:tr>
    </w:tbl>
    <w:p w:rsidR="00EF0E66" w:rsidRPr="00EF0E66" w:rsidRDefault="00EF0E66" w:rsidP="00EF0E66">
      <w:pPr>
        <w:keepNext/>
        <w:keepLines/>
        <w:spacing w:before="200"/>
        <w:outlineLvl w:val="7"/>
        <w:rPr>
          <w:rFonts w:ascii="Calibri" w:eastAsiaTheme="majorEastAsia" w:hAnsi="Calibri" w:cstheme="majorBidi"/>
          <w:b/>
          <w:sz w:val="40"/>
          <w:szCs w:val="40"/>
        </w:rPr>
      </w:pPr>
    </w:p>
    <w:p w:rsidR="00EF0E66" w:rsidRPr="00EF0E66" w:rsidRDefault="00EF0E66" w:rsidP="00EF0E66">
      <w:pPr>
        <w:rPr>
          <w:rFonts w:ascii="Calibri" w:eastAsiaTheme="majorEastAsia" w:hAnsi="Calibri" w:cstheme="majorBidi"/>
          <w:b/>
          <w:sz w:val="40"/>
          <w:szCs w:val="40"/>
        </w:rPr>
      </w:pPr>
      <w:r w:rsidRPr="00EF0E66">
        <w:rPr>
          <w:noProof/>
        </w:rPr>
        <w:drawing>
          <wp:anchor distT="0" distB="0" distL="114300" distR="114300" simplePos="0" relativeHeight="251717632" behindDoc="0" locked="0" layoutInCell="1" allowOverlap="1" wp14:anchorId="79DFC771" wp14:editId="18F3384F">
            <wp:simplePos x="0" y="0"/>
            <wp:positionH relativeFrom="column">
              <wp:posOffset>1238250</wp:posOffset>
            </wp:positionH>
            <wp:positionV relativeFrom="paragraph">
              <wp:posOffset>482600</wp:posOffset>
            </wp:positionV>
            <wp:extent cx="3543300" cy="1838325"/>
            <wp:effectExtent l="171450" t="171450" r="381000" b="371475"/>
            <wp:wrapTopAndBottom/>
            <wp:docPr id="60" name="Picture 60" descr="Wall with colored arrows breaking through it, going over and under it. " title="Ways to get through barriers."/>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838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0E66">
        <w:rPr>
          <w:rFonts w:ascii="Calibri" w:hAnsi="Calibri"/>
          <w:b/>
          <w:sz w:val="40"/>
          <w:szCs w:val="40"/>
        </w:rPr>
        <w:br w:type="page"/>
      </w:r>
    </w:p>
    <w:p w:rsidR="00EF0E66" w:rsidRPr="00EF0E66" w:rsidRDefault="00EF0E66" w:rsidP="00EF0E66">
      <w:pPr>
        <w:keepNext/>
        <w:keepLines/>
        <w:spacing w:before="200"/>
        <w:jc w:val="center"/>
        <w:outlineLvl w:val="7"/>
        <w:rPr>
          <w:rFonts w:ascii="Calibri" w:eastAsiaTheme="majorEastAsia" w:hAnsi="Calibri" w:cstheme="majorBidi"/>
          <w:b/>
          <w:sz w:val="40"/>
          <w:szCs w:val="40"/>
        </w:rPr>
      </w:pPr>
      <w:r w:rsidRPr="00EF0E66">
        <w:rPr>
          <w:rFonts w:asciiTheme="majorHAnsi" w:eastAsiaTheme="majorEastAsia" w:hAnsiTheme="majorHAnsi" w:cstheme="majorBidi"/>
          <w:noProof/>
          <w:color w:val="404040" w:themeColor="text1" w:themeTint="BF"/>
          <w:sz w:val="20"/>
          <w:szCs w:val="20"/>
        </w:rPr>
        <w:lastRenderedPageBreak/>
        <w:drawing>
          <wp:anchor distT="0" distB="0" distL="114300" distR="114300" simplePos="0" relativeHeight="251719680" behindDoc="1" locked="0" layoutInCell="1" allowOverlap="1" wp14:anchorId="072A65A0" wp14:editId="00896B7E">
            <wp:simplePos x="0" y="0"/>
            <wp:positionH relativeFrom="column">
              <wp:posOffset>4838700</wp:posOffset>
            </wp:positionH>
            <wp:positionV relativeFrom="paragraph">
              <wp:posOffset>-495300</wp:posOffset>
            </wp:positionV>
            <wp:extent cx="1390650" cy="1219200"/>
            <wp:effectExtent l="0" t="0" r="0" b="0"/>
            <wp:wrapNone/>
            <wp:docPr id="61" name="Picture 61" descr="Hardcover books with a question mark over them."/>
            <wp:cNvGraphicFramePr/>
            <a:graphic xmlns:a="http://schemas.openxmlformats.org/drawingml/2006/main">
              <a:graphicData uri="http://schemas.openxmlformats.org/drawingml/2006/picture">
                <pic:pic xmlns:pic="http://schemas.openxmlformats.org/drawingml/2006/picture">
                  <pic:nvPicPr>
                    <pic:cNvPr id="24" name="Picture 24" descr="C:\Users\Toshiba\AppData\Local\Microsoft\Windows\Temporary Internet Files\Content.IE5\YPH613Q7\Help_books.svg[1].pn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06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eastAsiaTheme="majorEastAsia" w:hAnsi="Calibri" w:cstheme="majorBidi"/>
          <w:b/>
          <w:sz w:val="40"/>
          <w:szCs w:val="40"/>
        </w:rPr>
        <w:t>Glossary</w:t>
      </w:r>
    </w:p>
    <w:p w:rsidR="00EF0E66" w:rsidRPr="00EF0E66" w:rsidRDefault="00EF0E66" w:rsidP="00EF0E66">
      <w:pPr>
        <w:keepNext/>
        <w:keepLines/>
        <w:spacing w:before="200"/>
        <w:outlineLvl w:val="7"/>
        <w:rPr>
          <w:rFonts w:ascii="Calibri" w:eastAsiaTheme="majorEastAsia" w:hAnsi="Calibri" w:cstheme="majorBidi"/>
          <w:color w:val="404040" w:themeColor="text1" w:themeTint="BF"/>
          <w:szCs w:val="24"/>
        </w:rPr>
      </w:pPr>
      <w:r w:rsidRPr="00EF0E66">
        <w:rPr>
          <w:rFonts w:ascii="Calibri" w:eastAsiaTheme="majorEastAsia" w:hAnsi="Calibri" w:cstheme="majorBidi"/>
          <w:color w:val="404040" w:themeColor="text1" w:themeTint="BF"/>
          <w:szCs w:val="24"/>
        </w:rPr>
        <w:t xml:space="preserve">        </w:t>
      </w:r>
    </w:p>
    <w:tbl>
      <w:tblPr>
        <w:tblW w:w="9990" w:type="dxa"/>
        <w:tblInd w:w="-72" w:type="dxa"/>
        <w:tblLook w:val="04A0" w:firstRow="1" w:lastRow="0" w:firstColumn="1" w:lastColumn="0" w:noHBand="0" w:noVBand="1"/>
      </w:tblPr>
      <w:tblGrid>
        <w:gridCol w:w="2985"/>
        <w:gridCol w:w="7005"/>
      </w:tblGrid>
      <w:tr w:rsidR="00EF0E66" w:rsidRPr="00EF0E66" w:rsidTr="00EF0E66">
        <w:trPr>
          <w:trHeight w:val="1809"/>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Accessibility: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When something, someplace or someone is reachable, attainable, and easy to understand (as in written materials), easy to enter (as in a building), easy to use (as in equipment)</w:t>
            </w:r>
          </w:p>
        </w:tc>
      </w:tr>
      <w:tr w:rsidR="00EF0E66" w:rsidRPr="00EF0E66" w:rsidTr="00EF0E66">
        <w:trPr>
          <w:trHeight w:val="153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Action and Awareness: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A project of the Mass Advocates Standing Strong, this training teaches people with disabilities to recognize, report and respond to abuse</w:t>
            </w:r>
          </w:p>
        </w:tc>
      </w:tr>
      <w:tr w:rsidR="00EF0E66" w:rsidRPr="00EF0E66" w:rsidTr="00EF0E66">
        <w:trPr>
          <w:trHeight w:val="171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Advocate: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A person who openly and publicly supports an individual, cause or policy; fights for something such as for a cause of for rights; someone who supports someone or something</w:t>
            </w:r>
          </w:p>
        </w:tc>
      </w:tr>
      <w:tr w:rsidR="00EF0E66" w:rsidRPr="00EF0E66" w:rsidTr="00EF0E66">
        <w:trPr>
          <w:trHeight w:val="2538"/>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Civil legal support:</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Free legal assistance to those in need who have civil legal problems. VRLC helps survivors of sexual violence who have legal issues that are non-criminal. VRLC helps survivors of SV with legal issues in housing, employment, and education after a sexual assault</w:t>
            </w:r>
          </w:p>
        </w:tc>
      </w:tr>
      <w:tr w:rsidR="00EF0E66" w:rsidRPr="00EF0E66" w:rsidTr="00EF0E66">
        <w:trPr>
          <w:trHeight w:val="2583"/>
        </w:trPr>
        <w:tc>
          <w:tcPr>
            <w:tcW w:w="298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b/>
                <w:bCs/>
                <w:color w:val="000000"/>
                <w:sz w:val="32"/>
                <w:szCs w:val="32"/>
              </w:rPr>
            </w:pPr>
            <w:r w:rsidRPr="00EF0E66">
              <w:rPr>
                <w:rFonts w:ascii="Calibri" w:hAnsi="Calibri" w:cs="Times New Roman"/>
                <w:b/>
                <w:sz w:val="32"/>
                <w:szCs w:val="32"/>
              </w:rPr>
              <w:t xml:space="preserve">Cognitive Challenges:  </w:t>
            </w:r>
          </w:p>
        </w:tc>
        <w:tc>
          <w:tcPr>
            <w:tcW w:w="7005" w:type="dxa"/>
            <w:tcBorders>
              <w:top w:val="nil"/>
              <w:left w:val="nil"/>
              <w:bottom w:val="nil"/>
              <w:right w:val="nil"/>
            </w:tcBorders>
            <w:shd w:val="clear" w:color="auto" w:fill="auto"/>
          </w:tcPr>
          <w:p w:rsidR="00EF0E66" w:rsidRPr="00EF0E66" w:rsidRDefault="00EF0E66" w:rsidP="00EF0E66">
            <w:pPr>
              <w:rPr>
                <w:rFonts w:ascii="Calibri" w:hAnsi="Calibri" w:cs="Times New Roman"/>
                <w:sz w:val="32"/>
                <w:szCs w:val="32"/>
              </w:rPr>
            </w:pPr>
            <w:r w:rsidRPr="00EF0E66">
              <w:rPr>
                <w:rFonts w:ascii="Calibri" w:hAnsi="Calibri" w:cs="Times New Roman"/>
                <w:sz w:val="32"/>
                <w:szCs w:val="32"/>
              </w:rPr>
              <w:t xml:space="preserve">This is used to describe difficulty in areas of thinking and working through ideas.  People with cognitive challenges can have difficulty making sense of certain ideas without a lot of support, or trouble reading or remembering things in the order they happened, etc.  </w:t>
            </w:r>
          </w:p>
          <w:p w:rsidR="00EF0E66" w:rsidRPr="00EF0E66" w:rsidRDefault="00EF0E66" w:rsidP="00EF0E66">
            <w:pPr>
              <w:rPr>
                <w:rFonts w:ascii="Calibri" w:eastAsia="Times New Roman" w:hAnsi="Calibri" w:cs="Times New Roman"/>
                <w:color w:val="000000"/>
                <w:sz w:val="32"/>
                <w:szCs w:val="32"/>
              </w:rPr>
            </w:pPr>
          </w:p>
        </w:tc>
      </w:tr>
      <w:tr w:rsidR="00EF0E66" w:rsidRPr="00EF0E66" w:rsidTr="00EF0E66">
        <w:trPr>
          <w:trHeight w:val="99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Consent:</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Giving permission for something to happen or an agreement to do something</w:t>
            </w:r>
          </w:p>
        </w:tc>
      </w:tr>
      <w:tr w:rsidR="00EF0E66" w:rsidRPr="00EF0E66" w:rsidTr="00EF0E66">
        <w:trPr>
          <w:trHeight w:val="288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lastRenderedPageBreak/>
              <w:t xml:space="preserve">Disability: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This can be a legal term that means under the law a person is seen as having challenges that require special accommodations.  It can also mean a person who has challenges with their body or with their mind that involve moving, thinking, feeling through senses or emotions that require some accommodations to manage</w:t>
            </w:r>
          </w:p>
        </w:tc>
      </w:tr>
      <w:tr w:rsidR="00EF0E66" w:rsidRPr="00EF0E66" w:rsidTr="00EF0E66">
        <w:trPr>
          <w:trHeight w:val="207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Empowerment: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The power someone has within themselves to do something; the process of becoming stronger, more confident and feeling  in control  over one’s own body, decisions, and being able to ask for help or support when needed </w:t>
            </w:r>
          </w:p>
        </w:tc>
      </w:tr>
      <w:tr w:rsidR="00EF0E66" w:rsidRPr="00EF0E66" w:rsidTr="00EF0E66">
        <w:trPr>
          <w:trHeight w:val="99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Inclusion:</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Being accepted as part of a larger group and being treated the same as everyone else</w:t>
            </w:r>
          </w:p>
        </w:tc>
      </w:tr>
      <w:tr w:rsidR="00EF0E66" w:rsidRPr="00EF0E66" w:rsidTr="00EF0E66">
        <w:trPr>
          <w:trHeight w:val="900"/>
        </w:trPr>
        <w:tc>
          <w:tcPr>
            <w:tcW w:w="298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heme="majorEastAsia" w:hAnsi="Calibri" w:cstheme="majorBidi"/>
                <w:b/>
                <w:noProof/>
                <w:sz w:val="40"/>
                <w:szCs w:val="40"/>
              </w:rPr>
              <w:drawing>
                <wp:anchor distT="0" distB="0" distL="114300" distR="114300" simplePos="0" relativeHeight="251718656" behindDoc="1" locked="0" layoutInCell="1" allowOverlap="1" wp14:anchorId="60F0A9DC" wp14:editId="0BB136FD">
                  <wp:simplePos x="0" y="0"/>
                  <wp:positionH relativeFrom="column">
                    <wp:posOffset>61595</wp:posOffset>
                  </wp:positionH>
                  <wp:positionV relativeFrom="paragraph">
                    <wp:posOffset>1584626</wp:posOffset>
                  </wp:positionV>
                  <wp:extent cx="1019175" cy="3119120"/>
                  <wp:effectExtent l="0" t="0" r="9525" b="5080"/>
                  <wp:wrapNone/>
                  <wp:docPr id="62" name="Picture 62" descr="Lightbulb over person&#10;&#10;Drawn picture of shadow person coming up with an idea represented by a lightbulb turning on over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AppData\Local\Microsoft\Windows\Temporary Internet Files\Content.IE5\YPH613Q7\brainidea[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917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eastAsia="Times New Roman" w:hAnsi="Calibri" w:cs="Times New Roman"/>
                <w:b/>
                <w:bCs/>
                <w:color w:val="000000"/>
                <w:sz w:val="32"/>
                <w:szCs w:val="32"/>
              </w:rPr>
              <w:t xml:space="preserve">Indicators: </w:t>
            </w:r>
          </w:p>
        </w:tc>
        <w:tc>
          <w:tcPr>
            <w:tcW w:w="700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color w:val="000000"/>
                <w:sz w:val="32"/>
                <w:szCs w:val="32"/>
              </w:rPr>
            </w:pPr>
            <w:r w:rsidRPr="00EF0E66">
              <w:rPr>
                <w:noProof/>
              </w:rPr>
              <w:drawing>
                <wp:anchor distT="0" distB="0" distL="114300" distR="114300" simplePos="0" relativeHeight="251720704" behindDoc="1" locked="0" layoutInCell="1" allowOverlap="1" wp14:anchorId="4EB6C0A7" wp14:editId="54099604">
                  <wp:simplePos x="0" y="0"/>
                  <wp:positionH relativeFrom="column">
                    <wp:posOffset>2112645</wp:posOffset>
                  </wp:positionH>
                  <wp:positionV relativeFrom="paragraph">
                    <wp:posOffset>2009775</wp:posOffset>
                  </wp:positionV>
                  <wp:extent cx="2159635" cy="2353310"/>
                  <wp:effectExtent l="0" t="0" r="0" b="8890"/>
                  <wp:wrapNone/>
                  <wp:docPr id="63" name="Picture 63" descr="stack of books&#10;&#10;A stack of different colored hardcovere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eboeuf\AppData\Local\Microsoft\Windows\Temporary Internet Files\Content.IE5\O8DJKKNJ\14836299-stack-of-books-books-stacked[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963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66">
              <w:rPr>
                <w:rFonts w:ascii="Calibri" w:hAnsi="Calibri" w:cs="Times New Roman"/>
                <w:sz w:val="32"/>
                <w:szCs w:val="32"/>
              </w:rPr>
              <w:t>Many agencies and groups have created these to better understand how well programs are working and what needs to be improved.  There are usually many types of questions that try to help people look at areas that can be improved and be able to measure that improvement by answering the same questions over time.</w:t>
            </w:r>
            <w:r w:rsidRPr="00EF0E66">
              <w:rPr>
                <w:noProof/>
              </w:rPr>
              <w:t xml:space="preserve"> </w:t>
            </w:r>
          </w:p>
        </w:tc>
      </w:tr>
      <w:tr w:rsidR="00EF0E66" w:rsidRPr="00EF0E66" w:rsidTr="00EF0E66">
        <w:trPr>
          <w:trHeight w:val="540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lastRenderedPageBreak/>
              <w:t xml:space="preserve">Intellectual and Developmental Disability: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According to the American Association on Intellectual and Developmental Disabilities, “intellectual disability is one type of a larger universe of many types of developmental disabilities. Developmental disabilities are defined as severe chronic disabilities that can be cognitive or physical or both. Intellectual disability encompasses the ‘cognitive’ part of this definition that is a disability that is broadly related to thought processes. Because intellectual and other developmental disabilities often co-occur, intellectual disability professionals often work with people who have both types of disabilities” </w:t>
            </w:r>
          </w:p>
        </w:tc>
      </w:tr>
      <w:tr w:rsidR="00EF0E66" w:rsidRPr="00EF0E66" w:rsidTr="00EF0E66">
        <w:trPr>
          <w:trHeight w:val="144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Intersectionality: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Overlapping areas where someone might face oppression (example: someone with a disability is a person of color and is lesbian)</w:t>
            </w:r>
          </w:p>
        </w:tc>
      </w:tr>
      <w:tr w:rsidR="00EF0E66" w:rsidRPr="00EF0E66" w:rsidTr="00EF0E66">
        <w:trPr>
          <w:trHeight w:val="297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LGBTQI+</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Is a shortened way to name communities who identify sexually in a way that is not "straight" (heterosexual) or identify as a gender that was not assigned to them at birth.  </w:t>
            </w:r>
            <w:r w:rsidRPr="00EF0E66">
              <w:rPr>
                <w:rFonts w:ascii="Calibri" w:eastAsia="Times New Roman" w:hAnsi="Calibri" w:cs="Times New Roman"/>
                <w:i/>
                <w:iCs/>
                <w:color w:val="000000"/>
                <w:sz w:val="32"/>
                <w:szCs w:val="32"/>
              </w:rPr>
              <w:t>The letters mean: Lesbian, Gay, Bisexual, Transgender, Queer or Questioning, and Intersex and '+' for other communities not identified by letter</w:t>
            </w:r>
          </w:p>
        </w:tc>
      </w:tr>
      <w:tr w:rsidR="00EF0E66" w:rsidRPr="00EF0E66" w:rsidTr="00EF0E66">
        <w:trPr>
          <w:trHeight w:val="189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Mandated Reporter: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Someone who has contact with vulnerable people and is legally required to ensure a report is made when abuse is observed, suspected or reported to them </w:t>
            </w:r>
          </w:p>
        </w:tc>
      </w:tr>
      <w:tr w:rsidR="00EF0E66" w:rsidRPr="00EF0E66" w:rsidTr="00EF0E66">
        <w:trPr>
          <w:trHeight w:val="297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lastRenderedPageBreak/>
              <w:t xml:space="preserve">Natural Support: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Relationships that occur in everyday life, often including family, friends, coworkers, neighbors and even acquaintances;  if you are with someone you know who has a disability, you agree to make sure to think about them in an emergency: being an ally for someone who has need for support during certain circumstances</w:t>
            </w:r>
          </w:p>
        </w:tc>
      </w:tr>
      <w:tr w:rsidR="00EF0E66" w:rsidRPr="00EF0E66" w:rsidTr="00EF0E66">
        <w:trPr>
          <w:trHeight w:val="105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People First Language:</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Words that focus on the person first before the disability</w:t>
            </w:r>
          </w:p>
        </w:tc>
      </w:tr>
      <w:tr w:rsidR="00EF0E66" w:rsidRPr="00EF0E66" w:rsidTr="00EF0E66">
        <w:trPr>
          <w:trHeight w:val="2637"/>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Plain Language:</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Communicating in a way, either in writing or spoken, that makes sure that the information is understandable the first time it is read or heard.  There is no jargon or other confusing language, so it can be understood for the group especially those who are using the information</w:t>
            </w:r>
          </w:p>
        </w:tc>
      </w:tr>
      <w:tr w:rsidR="00EF0E66" w:rsidRPr="00EF0E66" w:rsidTr="00EF0E66">
        <w:trPr>
          <w:trHeight w:val="108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Protection: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Someone or something that prevents someone from suffering harm or injury</w:t>
            </w:r>
          </w:p>
        </w:tc>
      </w:tr>
      <w:tr w:rsidR="00EF0E66" w:rsidRPr="00EF0E66" w:rsidTr="00EF0E66">
        <w:trPr>
          <w:trHeight w:val="270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Rape crisis center: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Community based organizations that are part of the anti-sexual violence movement with the purpose to and who help, support and address the needs of survivors of all forms of sexual violence, including but not limited to: rape, molestation, sexual abuse, incest, verbal sexual harassment and so on</w:t>
            </w:r>
          </w:p>
        </w:tc>
      </w:tr>
      <w:tr w:rsidR="00EF0E66" w:rsidRPr="00EF0E66" w:rsidTr="00EF0E66">
        <w:trPr>
          <w:trHeight w:val="1035"/>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Safety: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Being protected from danger, harm, risk or injury</w:t>
            </w:r>
          </w:p>
        </w:tc>
      </w:tr>
      <w:tr w:rsidR="00EF0E66" w:rsidRPr="00EF0E66" w:rsidTr="00EF0E66">
        <w:trPr>
          <w:trHeight w:val="270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lastRenderedPageBreak/>
              <w:t>Self Determination:</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The process by which a person controls their own life.  The National Gateway to Self-determination says it means to make choices and decisions based on a person’s own preferences and interests, to monitor and regulate their own actions and to be goal-oriented and self-directing.</w:t>
            </w:r>
          </w:p>
        </w:tc>
      </w:tr>
      <w:tr w:rsidR="00EF0E66" w:rsidRPr="00EF0E66" w:rsidTr="00EF0E66">
        <w:trPr>
          <w:trHeight w:val="171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Self-Advocate: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When someone speaks up for themselves; being assertive; firm; making their own decisions about the future, understanding their own strengths and challenges. </w:t>
            </w:r>
          </w:p>
        </w:tc>
      </w:tr>
      <w:tr w:rsidR="00EF0E66" w:rsidRPr="00EF0E66" w:rsidTr="00EF0E66">
        <w:trPr>
          <w:trHeight w:val="1440"/>
        </w:trPr>
        <w:tc>
          <w:tcPr>
            <w:tcW w:w="298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Sexual Exploited</w:t>
            </w:r>
          </w:p>
        </w:tc>
        <w:tc>
          <w:tcPr>
            <w:tcW w:w="700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A form of sexual violence that includes being forced into sex or sexual acts for drugs, food, shelter, protection, other basics of life, money, etc. </w:t>
            </w:r>
          </w:p>
        </w:tc>
      </w:tr>
      <w:tr w:rsidR="00EF0E66" w:rsidRPr="00EF0E66" w:rsidTr="00EF0E66">
        <w:trPr>
          <w:trHeight w:val="135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Sexual Violence:</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A sexual act committed against another without that persons’ consent; is about the abuse of power and control</w:t>
            </w:r>
          </w:p>
        </w:tc>
      </w:tr>
      <w:tr w:rsidR="00EF0E66" w:rsidRPr="00EF0E66" w:rsidTr="00EF0E66">
        <w:trPr>
          <w:trHeight w:val="99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Support:</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Giving assistance materially, such as clothing, food, money as well as, emotionally or physically</w:t>
            </w:r>
          </w:p>
        </w:tc>
      </w:tr>
      <w:tr w:rsidR="00EF0E66" w:rsidRPr="00EF0E66" w:rsidTr="00EF0E66">
        <w:trPr>
          <w:trHeight w:val="2448"/>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Survivor:</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More empowering term than ‘victim’; someone who copes with difficulties and/or difficult events in their life; rape crisis centers utilized this term to highlight the strength and courage of those who experience sexual violence</w:t>
            </w:r>
          </w:p>
        </w:tc>
      </w:tr>
      <w:tr w:rsidR="00EF0E66" w:rsidRPr="00EF0E66" w:rsidTr="00EF0E66">
        <w:trPr>
          <w:trHeight w:val="3402"/>
        </w:trPr>
        <w:tc>
          <w:tcPr>
            <w:tcW w:w="298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lastRenderedPageBreak/>
              <w:t>Survivor-Centered</w:t>
            </w:r>
          </w:p>
        </w:tc>
        <w:tc>
          <w:tcPr>
            <w:tcW w:w="7005" w:type="dxa"/>
            <w:tcBorders>
              <w:top w:val="nil"/>
              <w:left w:val="nil"/>
              <w:bottom w:val="nil"/>
              <w:right w:val="nil"/>
            </w:tcBorders>
            <w:shd w:val="clear" w:color="auto" w:fill="auto"/>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Applying a human rights approach ensuring that survivors of sexual violence: </w:t>
            </w:r>
          </w:p>
          <w:p w:rsidR="00EF0E66" w:rsidRPr="00EF0E66" w:rsidRDefault="00EF0E66" w:rsidP="00EF0E66">
            <w:pPr>
              <w:numPr>
                <w:ilvl w:val="0"/>
                <w:numId w:val="36"/>
              </w:numPr>
              <w:contextualSpacing/>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are treated with dignity</w:t>
            </w:r>
          </w:p>
          <w:p w:rsidR="00EF0E66" w:rsidRPr="00EF0E66" w:rsidRDefault="00EF0E66" w:rsidP="00EF0E66">
            <w:pPr>
              <w:numPr>
                <w:ilvl w:val="0"/>
                <w:numId w:val="36"/>
              </w:numPr>
              <w:contextualSpacing/>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are not blamed</w:t>
            </w:r>
          </w:p>
          <w:p w:rsidR="00EF0E66" w:rsidRPr="00EF0E66" w:rsidRDefault="00EF0E66" w:rsidP="00EF0E66">
            <w:pPr>
              <w:numPr>
                <w:ilvl w:val="0"/>
                <w:numId w:val="36"/>
              </w:numPr>
              <w:contextualSpacing/>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has a right to privacy and confidentiality</w:t>
            </w:r>
          </w:p>
          <w:p w:rsidR="00EF0E66" w:rsidRPr="00EF0E66" w:rsidRDefault="00EF0E66" w:rsidP="00EF0E66">
            <w:pPr>
              <w:numPr>
                <w:ilvl w:val="0"/>
                <w:numId w:val="36"/>
              </w:numPr>
              <w:contextualSpacing/>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does not face further discrimination</w:t>
            </w:r>
          </w:p>
          <w:p w:rsidR="00EF0E66" w:rsidRPr="00EF0E66" w:rsidRDefault="00EF0E66" w:rsidP="00EF0E66">
            <w:pPr>
              <w:numPr>
                <w:ilvl w:val="0"/>
                <w:numId w:val="36"/>
              </w:numPr>
              <w:contextualSpacing/>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receives support, information and referrals to expand their support systems</w:t>
            </w:r>
          </w:p>
        </w:tc>
      </w:tr>
      <w:tr w:rsidR="00EF0E66" w:rsidRPr="00EF0E66" w:rsidTr="00EF0E66">
        <w:trPr>
          <w:trHeight w:val="3078"/>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Trauma</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Trauma is an emotional response to a terrible event like an accident, rape or natural disaster. Immediately after the event, shock and denial may happen; reactions over time may include unpredictable emotions, flashbacks, challenges to relationships and even physical symptoms like headaches or nausea</w:t>
            </w:r>
          </w:p>
        </w:tc>
      </w:tr>
      <w:tr w:rsidR="00EF0E66" w:rsidRPr="00EF0E66" w:rsidTr="00EF0E66">
        <w:trPr>
          <w:trHeight w:val="342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Trigger:</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“Triggers” are people, places, smells, sounds, tastes, or things that remind a person of being hurt and cause them to feel fearful, nervous, or panicked. (For instance, if they were hurt by someone who smelled like smoke or a certain type of cologne, those smells may trigger flashbacks of that event/ assault.) Once triggered, they may feel depressed, angry, or fearful for a period of time</w:t>
            </w:r>
          </w:p>
        </w:tc>
      </w:tr>
      <w:tr w:rsidR="00EF0E66" w:rsidRPr="00EF0E66" w:rsidTr="00EF0E66">
        <w:trPr>
          <w:trHeight w:val="1710"/>
        </w:trPr>
        <w:tc>
          <w:tcPr>
            <w:tcW w:w="298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b/>
                <w:bCs/>
                <w:color w:val="000000"/>
                <w:sz w:val="32"/>
                <w:szCs w:val="32"/>
              </w:rPr>
            </w:pPr>
            <w:r w:rsidRPr="00EF0E66">
              <w:rPr>
                <w:rFonts w:ascii="Calibri" w:eastAsia="Times New Roman" w:hAnsi="Calibri" w:cs="Times New Roman"/>
                <w:b/>
                <w:bCs/>
                <w:color w:val="000000"/>
                <w:sz w:val="32"/>
                <w:szCs w:val="32"/>
              </w:rPr>
              <w:t xml:space="preserve">Victim: </w:t>
            </w:r>
          </w:p>
        </w:tc>
        <w:tc>
          <w:tcPr>
            <w:tcW w:w="7005" w:type="dxa"/>
            <w:tcBorders>
              <w:top w:val="nil"/>
              <w:left w:val="nil"/>
              <w:bottom w:val="nil"/>
              <w:right w:val="nil"/>
            </w:tcBorders>
            <w:shd w:val="clear" w:color="auto" w:fill="auto"/>
            <w:hideMark/>
          </w:tcPr>
          <w:p w:rsidR="00EF0E66" w:rsidRPr="00EF0E66" w:rsidRDefault="00EF0E66" w:rsidP="00EF0E66">
            <w:pPr>
              <w:rPr>
                <w:rFonts w:ascii="Calibri" w:eastAsia="Times New Roman" w:hAnsi="Calibri" w:cs="Times New Roman"/>
                <w:color w:val="000000"/>
                <w:sz w:val="32"/>
                <w:szCs w:val="32"/>
              </w:rPr>
            </w:pPr>
            <w:r w:rsidRPr="00EF0E66">
              <w:rPr>
                <w:rFonts w:ascii="Calibri" w:eastAsia="Times New Roman" w:hAnsi="Calibri" w:cs="Times New Roman"/>
                <w:color w:val="000000"/>
                <w:sz w:val="32"/>
                <w:szCs w:val="32"/>
              </w:rPr>
              <w:t xml:space="preserve">A term often utilized in medical and legal settings; someone who is harmed or injured as a result of sexual violence; often used in place of ‘survivor’ </w:t>
            </w:r>
          </w:p>
        </w:tc>
      </w:tr>
    </w:tbl>
    <w:p w:rsidR="00EF0E66" w:rsidRPr="00EF0E66" w:rsidRDefault="00EF0E66" w:rsidP="00EF0E66">
      <w:pPr>
        <w:rPr>
          <w:rFonts w:ascii="Calibri" w:hAnsi="Calibri" w:cs="Times New Roman"/>
          <w:szCs w:val="24"/>
        </w:rPr>
      </w:pPr>
      <w:r w:rsidRPr="00EF0E66">
        <w:rPr>
          <w:rFonts w:ascii="Calibri" w:hAnsi="Calibri" w:cs="Times New Roman"/>
          <w:szCs w:val="24"/>
        </w:rPr>
        <w:br w:type="page"/>
      </w:r>
    </w:p>
    <w:p w:rsidR="00EF0E66" w:rsidRPr="00EF0E66" w:rsidRDefault="00EF0E66" w:rsidP="00EF0E66">
      <w:pPr>
        <w:rPr>
          <w:rFonts w:ascii="Calibri" w:hAnsi="Calibri" w:cs="Times New Roman"/>
          <w:szCs w:val="24"/>
        </w:rPr>
      </w:pPr>
      <w:r w:rsidRPr="00EF0E66">
        <w:rPr>
          <w:rFonts w:ascii="Calibri" w:hAnsi="Calibri"/>
          <w:noProof/>
        </w:rPr>
        <w:lastRenderedPageBreak/>
        <w:drawing>
          <wp:anchor distT="0" distB="0" distL="114300" distR="114300" simplePos="0" relativeHeight="251661312" behindDoc="1" locked="0" layoutInCell="1" allowOverlap="1" wp14:anchorId="0DCF5E24" wp14:editId="675B320A">
            <wp:simplePos x="2988860" y="818866"/>
            <wp:positionH relativeFrom="margin">
              <wp:align>center</wp:align>
            </wp:positionH>
            <wp:positionV relativeFrom="margin">
              <wp:align>top</wp:align>
            </wp:positionV>
            <wp:extent cx="1543685" cy="706755"/>
            <wp:effectExtent l="0" t="0" r="0" b="0"/>
            <wp:wrapSquare wrapText="bothSides"/>
            <wp:docPr id="64" name="Picture 64" descr="Awareness and Action Logo&#10;&#10;Red, white and blue logo with 2 A's and Awareness &amp; Action written across the bottom."/>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3685"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rPr>
          <w:rFonts w:ascii="Calibri" w:hAnsi="Calibri" w:cs="Times New Roman"/>
          <w:szCs w:val="24"/>
        </w:rPr>
      </w:pPr>
    </w:p>
    <w:p w:rsidR="00EF0E66" w:rsidRPr="00EF0E66" w:rsidRDefault="00EF0E66" w:rsidP="00EF0E66">
      <w:pPr>
        <w:rPr>
          <w:rFonts w:ascii="Calibri" w:hAnsi="Calibri" w:cs="Times New Roman"/>
          <w:szCs w:val="24"/>
        </w:rPr>
      </w:pPr>
    </w:p>
    <w:p w:rsidR="00EF0E66" w:rsidRPr="00EF0E66" w:rsidRDefault="00EF0E66" w:rsidP="00EF0E66">
      <w:pPr>
        <w:rPr>
          <w:rFonts w:ascii="Calibri" w:hAnsi="Calibri" w:cs="Times New Roman"/>
          <w:sz w:val="32"/>
          <w:szCs w:val="32"/>
        </w:rPr>
      </w:pPr>
    </w:p>
    <w:p w:rsidR="00EF0E66" w:rsidRPr="00EF0E66" w:rsidRDefault="00EF0E66" w:rsidP="00EF0E66">
      <w:pPr>
        <w:jc w:val="center"/>
        <w:rPr>
          <w:rFonts w:ascii="Calibri" w:hAnsi="Calibri"/>
          <w:b/>
          <w:sz w:val="32"/>
          <w:szCs w:val="32"/>
        </w:rPr>
      </w:pPr>
      <w:r w:rsidRPr="00EF0E66">
        <w:rPr>
          <w:rFonts w:ascii="Calibri" w:hAnsi="Calibri"/>
          <w:b/>
          <w:sz w:val="32"/>
          <w:szCs w:val="32"/>
        </w:rPr>
        <w:t>Appendix A</w:t>
      </w:r>
    </w:p>
    <w:p w:rsidR="00EF0E66" w:rsidRPr="00EF0E66" w:rsidRDefault="00EF0E66" w:rsidP="00EF0E66">
      <w:pPr>
        <w:jc w:val="center"/>
        <w:rPr>
          <w:rFonts w:ascii="Calibri" w:hAnsi="Calibri"/>
          <w:i/>
          <w:sz w:val="32"/>
          <w:szCs w:val="32"/>
        </w:rPr>
      </w:pPr>
      <w:r w:rsidRPr="00EF0E66">
        <w:rPr>
          <w:rFonts w:ascii="Calibri" w:hAnsi="Calibri"/>
          <w:i/>
          <w:sz w:val="32"/>
          <w:szCs w:val="32"/>
        </w:rPr>
        <w:t>More about the Awareness and Action Training</w:t>
      </w:r>
    </w:p>
    <w:p w:rsidR="00EF0E66" w:rsidRPr="00EF0E66" w:rsidRDefault="00EF0E66" w:rsidP="00EF0E66">
      <w:pPr>
        <w:jc w:val="center"/>
        <w:rPr>
          <w:rFonts w:ascii="Calibri" w:hAnsi="Calibri"/>
          <w:i/>
          <w:sz w:val="32"/>
          <w:szCs w:val="32"/>
        </w:rPr>
      </w:pPr>
    </w:p>
    <w:p w:rsidR="00EF0E66" w:rsidRPr="00EF0E66" w:rsidRDefault="00EF0E66" w:rsidP="00EF0E66">
      <w:pPr>
        <w:rPr>
          <w:rFonts w:ascii="Calibri" w:hAnsi="Calibri" w:cs="Times New Roman"/>
          <w:sz w:val="32"/>
          <w:szCs w:val="32"/>
        </w:rPr>
      </w:pPr>
      <w:r w:rsidRPr="00EF0E66">
        <w:rPr>
          <w:rFonts w:ascii="Calibri" w:hAnsi="Calibri" w:cs="Times New Roman"/>
          <w:sz w:val="32"/>
          <w:szCs w:val="32"/>
        </w:rPr>
        <w:t>For over three years, people with disabilities and others worked side by side to create an accessible, three hour training called: “</w:t>
      </w:r>
      <w:r w:rsidRPr="00EF0E66">
        <w:rPr>
          <w:rFonts w:ascii="Calibri" w:hAnsi="Calibri" w:cs="Times New Roman"/>
          <w:i/>
          <w:sz w:val="32"/>
          <w:szCs w:val="32"/>
        </w:rPr>
        <w:t>Awareness and Action:  educating persons with disabilities on recognizing, reporting and responding to abuse</w:t>
      </w:r>
      <w:r w:rsidRPr="00EF0E66">
        <w:rPr>
          <w:rFonts w:ascii="Calibri" w:hAnsi="Calibri" w:cs="Times New Roman"/>
          <w:sz w:val="32"/>
          <w:szCs w:val="32"/>
        </w:rPr>
        <w:t xml:space="preserve">”.  Five regional Awareness and Action training teams from MASS were created to work within their communities. Since that time, hundreds of trainings have been provided, and thousands of people with I/DD and other disabilities have been educated on </w:t>
      </w:r>
      <w:r w:rsidRPr="00EF0E66">
        <w:rPr>
          <w:rFonts w:ascii="Calibri" w:hAnsi="Calibri" w:cs="Times New Roman"/>
          <w:i/>
          <w:sz w:val="32"/>
          <w:szCs w:val="32"/>
        </w:rPr>
        <w:t>Recognizing, Reporting and Responding</w:t>
      </w:r>
      <w:r w:rsidRPr="00EF0E66">
        <w:rPr>
          <w:rFonts w:ascii="Calibri" w:hAnsi="Calibri" w:cs="Times New Roman"/>
          <w:sz w:val="32"/>
          <w:szCs w:val="32"/>
        </w:rPr>
        <w:t xml:space="preserve"> to abuse. </w:t>
      </w:r>
    </w:p>
    <w:p w:rsidR="00EF0E66" w:rsidRPr="00EF0E66" w:rsidRDefault="00EF0E66" w:rsidP="00EF0E66">
      <w:pPr>
        <w:rPr>
          <w:rFonts w:ascii="Calibri" w:hAnsi="Calibri" w:cs="Times New Roman"/>
          <w:sz w:val="32"/>
          <w:szCs w:val="32"/>
        </w:rPr>
      </w:pPr>
    </w:p>
    <w:p w:rsidR="00EF0E66" w:rsidRPr="00EF0E66" w:rsidRDefault="00EF0E66" w:rsidP="00EF0E66">
      <w:pPr>
        <w:rPr>
          <w:rFonts w:ascii="Calibri" w:hAnsi="Calibri" w:cs="Times New Roman"/>
          <w:sz w:val="32"/>
          <w:szCs w:val="32"/>
        </w:rPr>
      </w:pPr>
      <w:r w:rsidRPr="00EF0E66">
        <w:rPr>
          <w:rFonts w:ascii="Calibri" w:hAnsi="Calibri" w:cs="Times New Roman"/>
          <w:sz w:val="32"/>
          <w:szCs w:val="32"/>
        </w:rPr>
        <w:t>Some key points that guided the project were:</w:t>
      </w:r>
    </w:p>
    <w:p w:rsidR="00EF0E66" w:rsidRPr="00EF0E66" w:rsidRDefault="00EF0E66" w:rsidP="00EF0E66">
      <w:pPr>
        <w:numPr>
          <w:ilvl w:val="0"/>
          <w:numId w:val="30"/>
        </w:numPr>
        <w:contextualSpacing/>
        <w:rPr>
          <w:rFonts w:ascii="Calibri" w:hAnsi="Calibri" w:cs="Times New Roman"/>
          <w:sz w:val="32"/>
          <w:szCs w:val="32"/>
        </w:rPr>
      </w:pPr>
      <w:r w:rsidRPr="00EF0E66">
        <w:rPr>
          <w:rFonts w:ascii="Calibri" w:hAnsi="Calibri" w:cs="Times New Roman"/>
          <w:sz w:val="32"/>
          <w:szCs w:val="32"/>
        </w:rPr>
        <w:t>People with disabilities train people with disabilities and others</w:t>
      </w:r>
    </w:p>
    <w:p w:rsidR="00EF0E66" w:rsidRPr="00EF0E66" w:rsidRDefault="00EF0E66" w:rsidP="00EF0E66">
      <w:pPr>
        <w:numPr>
          <w:ilvl w:val="0"/>
          <w:numId w:val="30"/>
        </w:numPr>
        <w:contextualSpacing/>
        <w:rPr>
          <w:rFonts w:ascii="Calibri" w:hAnsi="Calibri" w:cs="Times New Roman"/>
          <w:sz w:val="32"/>
          <w:szCs w:val="32"/>
        </w:rPr>
      </w:pPr>
      <w:r w:rsidRPr="00EF0E66">
        <w:rPr>
          <w:rFonts w:ascii="Calibri" w:hAnsi="Calibri" w:cs="Times New Roman"/>
          <w:sz w:val="32"/>
          <w:szCs w:val="32"/>
        </w:rPr>
        <w:t>Everyone is invited to attend including care takers, support staff, etc.</w:t>
      </w:r>
    </w:p>
    <w:p w:rsidR="00EF0E66" w:rsidRPr="00EF0E66" w:rsidRDefault="00EF0E66" w:rsidP="00EF0E66">
      <w:pPr>
        <w:numPr>
          <w:ilvl w:val="0"/>
          <w:numId w:val="30"/>
        </w:numPr>
        <w:contextualSpacing/>
        <w:rPr>
          <w:rFonts w:ascii="Calibri" w:hAnsi="Calibri" w:cs="Times New Roman"/>
          <w:sz w:val="32"/>
          <w:szCs w:val="32"/>
        </w:rPr>
      </w:pPr>
      <w:r w:rsidRPr="00EF0E66">
        <w:rPr>
          <w:rFonts w:ascii="Calibri" w:hAnsi="Calibri" w:cs="Times New Roman"/>
          <w:sz w:val="32"/>
          <w:szCs w:val="32"/>
        </w:rPr>
        <w:t>Plain language is used and the training is accessible and interactive visually; includes audio description; and with pictures, in order to meet different learning styles</w:t>
      </w:r>
    </w:p>
    <w:p w:rsidR="00EF0E66" w:rsidRPr="00EF0E66" w:rsidRDefault="00EF0E66" w:rsidP="00EF0E66">
      <w:pPr>
        <w:numPr>
          <w:ilvl w:val="0"/>
          <w:numId w:val="30"/>
        </w:numPr>
        <w:contextualSpacing/>
        <w:rPr>
          <w:rFonts w:ascii="Calibri" w:hAnsi="Calibri" w:cs="Times New Roman"/>
          <w:sz w:val="32"/>
          <w:szCs w:val="32"/>
        </w:rPr>
      </w:pPr>
      <w:r w:rsidRPr="00EF0E66">
        <w:rPr>
          <w:rFonts w:ascii="Calibri" w:hAnsi="Calibri" w:cs="Times New Roman"/>
          <w:sz w:val="32"/>
          <w:szCs w:val="32"/>
        </w:rPr>
        <w:t>People First Language is used</w:t>
      </w:r>
    </w:p>
    <w:p w:rsidR="00EF0E66" w:rsidRPr="00EF0E66" w:rsidRDefault="00EF0E66" w:rsidP="00EF0E66">
      <w:pPr>
        <w:numPr>
          <w:ilvl w:val="0"/>
          <w:numId w:val="30"/>
        </w:numPr>
        <w:contextualSpacing/>
        <w:rPr>
          <w:rFonts w:ascii="Calibri" w:hAnsi="Calibri" w:cs="Times New Roman"/>
          <w:sz w:val="32"/>
          <w:szCs w:val="32"/>
        </w:rPr>
      </w:pPr>
      <w:r w:rsidRPr="00EF0E66">
        <w:rPr>
          <w:rFonts w:ascii="Calibri" w:hAnsi="Calibri" w:cs="Times New Roman"/>
          <w:sz w:val="32"/>
          <w:szCs w:val="32"/>
        </w:rPr>
        <w:t>Confidentiality is essential</w:t>
      </w:r>
    </w:p>
    <w:p w:rsidR="00EF0E66" w:rsidRPr="00EF0E66" w:rsidRDefault="00EF0E66" w:rsidP="00EF0E66">
      <w:pPr>
        <w:numPr>
          <w:ilvl w:val="0"/>
          <w:numId w:val="30"/>
        </w:numPr>
        <w:contextualSpacing/>
        <w:rPr>
          <w:rFonts w:ascii="Calibri" w:hAnsi="Calibri" w:cs="Times New Roman"/>
          <w:sz w:val="32"/>
          <w:szCs w:val="32"/>
        </w:rPr>
      </w:pPr>
      <w:r w:rsidRPr="00EF0E66">
        <w:rPr>
          <w:rFonts w:ascii="Calibri" w:hAnsi="Calibri" w:cs="Times New Roman"/>
          <w:sz w:val="32"/>
          <w:szCs w:val="32"/>
        </w:rPr>
        <w:t xml:space="preserve">Everyone leaves the workshop with materials that can be used outside the workshop to help them remember how to </w:t>
      </w:r>
      <w:r w:rsidRPr="00EF0E66">
        <w:rPr>
          <w:rFonts w:ascii="Calibri" w:hAnsi="Calibri" w:cs="Times New Roman"/>
          <w:i/>
          <w:sz w:val="32"/>
          <w:szCs w:val="32"/>
        </w:rPr>
        <w:t xml:space="preserve">recognize, report </w:t>
      </w:r>
      <w:r w:rsidRPr="00EF0E66">
        <w:rPr>
          <w:rFonts w:ascii="Calibri" w:hAnsi="Calibri" w:cs="Times New Roman"/>
          <w:sz w:val="32"/>
          <w:szCs w:val="32"/>
        </w:rPr>
        <w:t xml:space="preserve">and </w:t>
      </w:r>
      <w:r w:rsidRPr="00EF0E66">
        <w:rPr>
          <w:rFonts w:ascii="Calibri" w:hAnsi="Calibri" w:cs="Times New Roman"/>
          <w:i/>
          <w:sz w:val="32"/>
          <w:szCs w:val="32"/>
        </w:rPr>
        <w:t>respond abuse</w:t>
      </w:r>
    </w:p>
    <w:p w:rsidR="00EF0E66" w:rsidRPr="00EF0E66" w:rsidRDefault="00EF0E66" w:rsidP="00EF0E66">
      <w:pPr>
        <w:numPr>
          <w:ilvl w:val="0"/>
          <w:numId w:val="30"/>
        </w:numPr>
        <w:contextualSpacing/>
        <w:rPr>
          <w:rFonts w:ascii="Calibri" w:hAnsi="Calibri" w:cs="Times New Roman"/>
        </w:rPr>
      </w:pPr>
      <w:r w:rsidRPr="00EF0E66">
        <w:rPr>
          <w:rFonts w:ascii="Calibri" w:hAnsi="Calibri" w:cs="Times New Roman"/>
          <w:sz w:val="32"/>
          <w:szCs w:val="32"/>
        </w:rPr>
        <w:t>Community resources regarding abuse are provided to each participant.</w:t>
      </w:r>
    </w:p>
    <w:p w:rsidR="00EF0E66" w:rsidRPr="00EF0E66" w:rsidRDefault="00EF0E66" w:rsidP="00EF0E66">
      <w:pPr>
        <w:ind w:left="720"/>
        <w:contextualSpacing/>
        <w:rPr>
          <w:rFonts w:ascii="Calibri" w:hAnsi="Calibri" w:cs="Times New Roman"/>
          <w:sz w:val="32"/>
          <w:szCs w:val="32"/>
        </w:rPr>
      </w:pPr>
    </w:p>
    <w:p w:rsidR="00EF0E66" w:rsidRPr="00EF0E66" w:rsidRDefault="00EF0E66" w:rsidP="00EF0E66">
      <w:pPr>
        <w:contextualSpacing/>
        <w:rPr>
          <w:rFonts w:ascii="Calibri" w:hAnsi="Calibri" w:cs="Times New Roman"/>
        </w:rPr>
      </w:pPr>
      <w:r w:rsidRPr="00EF0E66">
        <w:rPr>
          <w:rFonts w:ascii="Calibri" w:hAnsi="Calibri" w:cs="Times New Roman"/>
          <w:sz w:val="32"/>
          <w:szCs w:val="32"/>
        </w:rPr>
        <w:t>Three members of the Central A&amp;A team were founding members of the A&amp;A project and are part of the MRfC team.</w:t>
      </w:r>
    </w:p>
    <w:p w:rsidR="00EF0E66" w:rsidRPr="00EF0E66" w:rsidRDefault="00EF0E66" w:rsidP="00EF0E66">
      <w:pPr>
        <w:jc w:val="center"/>
        <w:rPr>
          <w:rFonts w:asciiTheme="minorHAnsi" w:hAnsiTheme="minorHAnsi"/>
        </w:rPr>
      </w:pPr>
      <w:r w:rsidRPr="00EF0E66">
        <w:br w:type="page"/>
      </w:r>
      <w:r w:rsidRPr="00EF0E66">
        <w:rPr>
          <w:rFonts w:asciiTheme="minorHAnsi" w:hAnsiTheme="minorHAnsi"/>
          <w:sz w:val="32"/>
        </w:rPr>
        <w:lastRenderedPageBreak/>
        <w:t>Appendix B</w:t>
      </w:r>
    </w:p>
    <w:p w:rsidR="00EF0E66" w:rsidRPr="00EF0E66" w:rsidRDefault="00EF0E66" w:rsidP="00EF0E66">
      <w:pPr>
        <w:jc w:val="center"/>
        <w:rPr>
          <w:rFonts w:asciiTheme="minorHAnsi" w:hAnsiTheme="minorHAnsi" w:cs="Times New Roman"/>
          <w:b/>
          <w:sz w:val="40"/>
          <w:szCs w:val="40"/>
        </w:rPr>
      </w:pPr>
      <w:r w:rsidRPr="00EF0E66">
        <w:rPr>
          <w:noProof/>
        </w:rPr>
        <mc:AlternateContent>
          <mc:Choice Requires="wps">
            <w:drawing>
              <wp:anchor distT="0" distB="0" distL="114300" distR="114300" simplePos="0" relativeHeight="251659264" behindDoc="0" locked="0" layoutInCell="1" allowOverlap="1" wp14:anchorId="476C8755" wp14:editId="2990A012">
                <wp:simplePos x="0" y="0"/>
                <wp:positionH relativeFrom="column">
                  <wp:posOffset>-771525</wp:posOffset>
                </wp:positionH>
                <wp:positionV relativeFrom="paragraph">
                  <wp:posOffset>3790315</wp:posOffset>
                </wp:positionV>
                <wp:extent cx="7658100" cy="3905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58100" cy="390525"/>
                        </a:xfrm>
                        <a:prstGeom prst="rect">
                          <a:avLst/>
                        </a:prstGeom>
                        <a:noFill/>
                        <a:ln w="6350">
                          <a:noFill/>
                        </a:ln>
                        <a:effectLst/>
                      </wps:spPr>
                      <wps:txbx>
                        <w:txbxContent>
                          <w:p w:rsidR="00955DBE" w:rsidRPr="00B01D94" w:rsidRDefault="00955DBE" w:rsidP="00EF0E66">
                            <w:pPr>
                              <w:jc w:val="center"/>
                              <w:rPr>
                                <w:rFonts w:asciiTheme="minorHAnsi" w:hAnsiTheme="minorHAnsi"/>
                                <w:sz w:val="32"/>
                                <w:szCs w:val="32"/>
                              </w:rPr>
                            </w:pPr>
                            <w:r w:rsidRPr="00B01D94">
                              <w:rPr>
                                <w:rFonts w:asciiTheme="minorHAnsi" w:hAnsiTheme="minorHAnsi"/>
                                <w:sz w:val="32"/>
                                <w:szCs w:val="32"/>
                              </w:rP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8755" id="Text Box 34" o:spid="_x0000_s1028" type="#_x0000_t202" style="position:absolute;left:0;text-align:left;margin-left:-60.75pt;margin-top:298.45pt;width:603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" filled="f" stroked="f" strokeweight=".5pt">
                <v:textbox>
                  <w:txbxContent>
                    <w:p w:rsidR="00955DBE" w:rsidRPr="00B01D94" w:rsidRDefault="00955DBE" w:rsidP="00EF0E66">
                      <w:pPr>
                        <w:jc w:val="center"/>
                        <w:rPr>
                          <w:rFonts w:asciiTheme="minorHAnsi" w:hAnsiTheme="minorHAnsi"/>
                          <w:sz w:val="32"/>
                          <w:szCs w:val="32"/>
                        </w:rPr>
                      </w:pPr>
                      <w:r w:rsidRPr="00B01D94">
                        <w:rPr>
                          <w:rFonts w:asciiTheme="minorHAnsi" w:hAnsiTheme="minorHAnsi"/>
                          <w:sz w:val="32"/>
                          <w:szCs w:val="32"/>
                        </w:rPr>
                        <w:t>Front</w:t>
                      </w:r>
                    </w:p>
                  </w:txbxContent>
                </v:textbox>
              </v:shape>
            </w:pict>
          </mc:Fallback>
        </mc:AlternateContent>
      </w:r>
      <w:r w:rsidRPr="00EF0E66">
        <w:rPr>
          <w:noProof/>
        </w:rPr>
        <w:drawing>
          <wp:anchor distT="0" distB="0" distL="114300" distR="114300" simplePos="0" relativeHeight="251711488" behindDoc="1" locked="0" layoutInCell="1" allowOverlap="1" wp14:anchorId="2C59A45D" wp14:editId="060344C0">
            <wp:simplePos x="0" y="0"/>
            <wp:positionH relativeFrom="column">
              <wp:posOffset>200025</wp:posOffset>
            </wp:positionH>
            <wp:positionV relativeFrom="paragraph">
              <wp:posOffset>4135755</wp:posOffset>
            </wp:positionV>
            <wp:extent cx="5943600" cy="3845560"/>
            <wp:effectExtent l="171450" t="171450" r="381000" b="3644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or Speech.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3845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0E66">
        <w:rPr>
          <w:noProof/>
        </w:rPr>
        <w:drawing>
          <wp:anchor distT="0" distB="0" distL="114300" distR="114300" simplePos="0" relativeHeight="251694080" behindDoc="1" locked="0" layoutInCell="1" allowOverlap="1" wp14:anchorId="46713FBC" wp14:editId="01A6DBCE">
            <wp:simplePos x="0" y="0"/>
            <wp:positionH relativeFrom="column">
              <wp:posOffset>199390</wp:posOffset>
            </wp:positionH>
            <wp:positionV relativeFrom="paragraph">
              <wp:posOffset>227965</wp:posOffset>
            </wp:positionV>
            <wp:extent cx="5934075" cy="3837940"/>
            <wp:effectExtent l="171450" t="171450" r="390525" b="353060"/>
            <wp:wrapTight wrapText="bothSides">
              <wp:wrapPolygon edited="0">
                <wp:start x="763" y="-965"/>
                <wp:lineTo x="-624" y="-750"/>
                <wp:lineTo x="-624" y="21979"/>
                <wp:lineTo x="416" y="23265"/>
                <wp:lineTo x="416" y="23480"/>
                <wp:lineTo x="21912" y="23480"/>
                <wp:lineTo x="21981" y="23265"/>
                <wp:lineTo x="22883" y="21657"/>
                <wp:lineTo x="22952" y="429"/>
                <wp:lineTo x="21981" y="-750"/>
                <wp:lineTo x="21565" y="-965"/>
                <wp:lineTo x="763" y="-965"/>
              </wp:wrapPolygon>
            </wp:wrapTight>
            <wp:docPr id="66" name="Picture 66" descr="Post card with a description of MRfC, the agencies and it's logos, with a drawn helping tree which has a hand drawn tree with the agency names as leaves along with words of encour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or Speech.jpg"/>
                    <pic:cNvPicPr/>
                  </pic:nvPicPr>
                  <pic:blipFill>
                    <a:blip r:embed="rId80">
                      <a:extLst>
                        <a:ext uri="{28A0092B-C50C-407E-A947-70E740481C1C}">
                          <a14:useLocalDpi xmlns:a14="http://schemas.microsoft.com/office/drawing/2010/main" val="0"/>
                        </a:ext>
                      </a:extLst>
                    </a:blip>
                    <a:stretch>
                      <a:fillRect/>
                    </a:stretch>
                  </pic:blipFill>
                  <pic:spPr>
                    <a:xfrm>
                      <a:off x="0" y="0"/>
                      <a:ext cx="5934075" cy="3837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0E66">
        <w:rPr>
          <w:noProof/>
        </w:rPr>
        <mc:AlternateContent>
          <mc:Choice Requires="wps">
            <w:drawing>
              <wp:anchor distT="0" distB="0" distL="114300" distR="114300" simplePos="0" relativeHeight="251691008" behindDoc="0" locked="0" layoutInCell="1" allowOverlap="1" wp14:anchorId="794B0C67" wp14:editId="4F27CFD1">
                <wp:simplePos x="0" y="0"/>
                <wp:positionH relativeFrom="column">
                  <wp:posOffset>-913765</wp:posOffset>
                </wp:positionH>
                <wp:positionV relativeFrom="paragraph">
                  <wp:posOffset>7657465</wp:posOffset>
                </wp:positionV>
                <wp:extent cx="7753350" cy="3905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753350" cy="390525"/>
                        </a:xfrm>
                        <a:prstGeom prst="rect">
                          <a:avLst/>
                        </a:prstGeom>
                        <a:noFill/>
                        <a:ln w="6350">
                          <a:noFill/>
                        </a:ln>
                        <a:effectLst/>
                      </wps:spPr>
                      <wps:txbx>
                        <w:txbxContent>
                          <w:p w:rsidR="00955DBE" w:rsidRPr="00AD7587" w:rsidRDefault="00955DBE" w:rsidP="00EF0E66">
                            <w:pPr>
                              <w:jc w:val="center"/>
                              <w:rPr>
                                <w:rFonts w:asciiTheme="minorHAnsi" w:hAnsiTheme="minorHAnsi"/>
                                <w:sz w:val="32"/>
                                <w:szCs w:val="32"/>
                              </w:rPr>
                            </w:pPr>
                            <w:r>
                              <w:rPr>
                                <w:rFonts w:asciiTheme="minorHAnsi" w:hAnsiTheme="minorHAnsi"/>
                                <w:sz w:val="32"/>
                                <w:szCs w:val="32"/>
                              </w:rPr>
                              <w:t>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0C67" id="Text Box 43" o:spid="_x0000_s1029" type="#_x0000_t202" style="position:absolute;left:0;text-align:left;margin-left:-71.95pt;margin-top:602.95pt;width:610.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" filled="f" stroked="f" strokeweight=".5pt">
                <v:textbox>
                  <w:txbxContent>
                    <w:p w:rsidR="00955DBE" w:rsidRPr="00AD7587" w:rsidRDefault="00955DBE" w:rsidP="00EF0E66">
                      <w:pPr>
                        <w:jc w:val="center"/>
                        <w:rPr>
                          <w:rFonts w:asciiTheme="minorHAnsi" w:hAnsiTheme="minorHAnsi"/>
                          <w:sz w:val="32"/>
                          <w:szCs w:val="32"/>
                        </w:rPr>
                      </w:pPr>
                      <w:r>
                        <w:rPr>
                          <w:rFonts w:asciiTheme="minorHAnsi" w:hAnsiTheme="minorHAnsi"/>
                          <w:sz w:val="32"/>
                          <w:szCs w:val="32"/>
                        </w:rPr>
                        <w:t>Back</w:t>
                      </w:r>
                    </w:p>
                  </w:txbxContent>
                </v:textbox>
              </v:shape>
            </w:pict>
          </mc:Fallback>
        </mc:AlternateContent>
      </w:r>
      <w:r w:rsidRPr="00EF0E66">
        <w:br w:type="page"/>
      </w:r>
      <w:r w:rsidRPr="00EF0E66">
        <w:rPr>
          <w:rFonts w:asciiTheme="minorHAnsi" w:hAnsiTheme="minorHAnsi" w:cs="Times New Roman"/>
          <w:b/>
          <w:sz w:val="40"/>
          <w:szCs w:val="40"/>
        </w:rPr>
        <w:lastRenderedPageBreak/>
        <w:t>References</w:t>
      </w:r>
    </w:p>
    <w:p w:rsidR="00EF0E66" w:rsidRPr="00EF0E66" w:rsidRDefault="00EF0E66" w:rsidP="00EF0E66">
      <w:pPr>
        <w:autoSpaceDE w:val="0"/>
        <w:autoSpaceDN w:val="0"/>
        <w:adjustRightInd w:val="0"/>
        <w:rPr>
          <w:rFonts w:asciiTheme="minorHAnsi" w:hAnsiTheme="minorHAnsi" w:cs="Times New Roman"/>
          <w:b/>
          <w:sz w:val="32"/>
          <w:szCs w:val="32"/>
        </w:rPr>
      </w:pP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Cornell University’s Disability Status Report for Massachusetts (2012). U.S. Census Bureau (2010). U.S. Bureau of Justice (2015). Global meta-analysis shows rates of 2.5 to 11.1 times that of the general population. Karen Hughes et al., Prevalence and risk of violence against adults with disabilities, Lancet (2012). Dick </w:t>
      </w:r>
      <w:proofErr w:type="spellStart"/>
      <w:r w:rsidRPr="00EF0E66">
        <w:rPr>
          <w:rFonts w:asciiTheme="minorHAnsi" w:hAnsiTheme="minorHAnsi" w:cs="Times New Roman"/>
          <w:color w:val="000000"/>
          <w:sz w:val="32"/>
          <w:szCs w:val="32"/>
        </w:rPr>
        <w:t>Sobsey</w:t>
      </w:r>
      <w:proofErr w:type="spellEnd"/>
      <w:r w:rsidRPr="00EF0E66">
        <w:rPr>
          <w:rFonts w:asciiTheme="minorHAnsi" w:hAnsiTheme="minorHAnsi" w:cs="Times New Roman"/>
          <w:color w:val="000000"/>
          <w:sz w:val="32"/>
          <w:szCs w:val="32"/>
        </w:rPr>
        <w:t xml:space="preserve">, Violence and Abuse in the Lives of People with Disabilities (1994). </w:t>
      </w:r>
      <w:proofErr w:type="spellStart"/>
      <w:r w:rsidRPr="00EF0E66">
        <w:rPr>
          <w:rFonts w:asciiTheme="minorHAnsi" w:hAnsiTheme="minorHAnsi" w:cs="Times New Roman"/>
          <w:color w:val="000000"/>
          <w:sz w:val="32"/>
          <w:szCs w:val="32"/>
        </w:rPr>
        <w:t>Valenti</w:t>
      </w:r>
      <w:proofErr w:type="spellEnd"/>
      <w:r w:rsidRPr="00EF0E66">
        <w:rPr>
          <w:rFonts w:asciiTheme="minorHAnsi" w:hAnsiTheme="minorHAnsi" w:cs="Times New Roman"/>
          <w:color w:val="000000"/>
          <w:sz w:val="32"/>
          <w:szCs w:val="32"/>
        </w:rPr>
        <w:t xml:space="preserve">-Hein et al., The Sexual Abuse Interview for Those with Disabilities (1995).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proofErr w:type="spellStart"/>
      <w:r w:rsidRPr="00EF0E66">
        <w:rPr>
          <w:rFonts w:asciiTheme="minorHAnsi" w:hAnsiTheme="minorHAnsi" w:cs="Times New Roman"/>
          <w:i/>
          <w:iCs/>
          <w:color w:val="000000"/>
          <w:sz w:val="32"/>
          <w:szCs w:val="32"/>
        </w:rPr>
        <w:t>SeeTable</w:t>
      </w:r>
      <w:proofErr w:type="spellEnd"/>
      <w:r w:rsidRPr="00EF0E66">
        <w:rPr>
          <w:rFonts w:asciiTheme="minorHAnsi" w:hAnsiTheme="minorHAnsi" w:cs="Times New Roman"/>
          <w:i/>
          <w:iCs/>
          <w:color w:val="000000"/>
          <w:sz w:val="32"/>
          <w:szCs w:val="32"/>
        </w:rPr>
        <w:t xml:space="preserve"> 2: Prevalence of Sexual Violence Among MA Residents Ages 18+ By Cognitive Impairment, (2013-2015) Massachusetts Department of Public Health, Office of Statistics and Evaluation analysis of CDC 2005 BRFSS data. Harrel, E. (2011). Crimes against persons with disabilities, 2008-2010 statistical tables. US Dept. of Justice. https://www.bjs.gov/content/pub/pdf/capd10st.pdfMA Rehabilitation Commission (2016). </w:t>
      </w:r>
      <w:r w:rsidRPr="00EF0E66">
        <w:rPr>
          <w:rFonts w:asciiTheme="minorHAnsi" w:hAnsiTheme="minorHAnsi" w:cs="Times New Roman"/>
          <w:color w:val="000000"/>
          <w:sz w:val="32"/>
          <w:szCs w:val="32"/>
        </w:rPr>
        <w:t xml:space="preserve">http://www.mass.gov/eohhs/docs/mrc/mrc-disability-fact-sheet-2016.pdf http://www.cdc.gov/brfss/annual_data/annual_2005.htm.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proofErr w:type="spellStart"/>
      <w:r w:rsidRPr="00EF0E66">
        <w:rPr>
          <w:rFonts w:asciiTheme="minorHAnsi" w:hAnsiTheme="minorHAnsi" w:cs="Times New Roman"/>
          <w:color w:val="000000"/>
          <w:sz w:val="32"/>
          <w:szCs w:val="32"/>
        </w:rPr>
        <w:t>Valenti</w:t>
      </w:r>
      <w:proofErr w:type="spellEnd"/>
      <w:r w:rsidRPr="00EF0E66">
        <w:rPr>
          <w:rFonts w:asciiTheme="minorHAnsi" w:hAnsiTheme="minorHAnsi" w:cs="Times New Roman"/>
          <w:color w:val="000000"/>
          <w:sz w:val="32"/>
          <w:szCs w:val="32"/>
        </w:rPr>
        <w:t xml:space="preserve">-Hein et al., The Sexual Abuse Interview for Those with Disabilities (1995).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proofErr w:type="spellStart"/>
      <w:r w:rsidRPr="00EF0E66">
        <w:rPr>
          <w:rFonts w:asciiTheme="minorHAnsi" w:hAnsiTheme="minorHAnsi" w:cs="Times New Roman"/>
          <w:color w:val="000000"/>
          <w:sz w:val="32"/>
          <w:szCs w:val="32"/>
        </w:rPr>
        <w:t>Sobsey</w:t>
      </w:r>
      <w:proofErr w:type="spellEnd"/>
      <w:r w:rsidRPr="00EF0E66">
        <w:rPr>
          <w:rFonts w:asciiTheme="minorHAnsi" w:hAnsiTheme="minorHAnsi" w:cs="Times New Roman"/>
          <w:color w:val="000000"/>
          <w:sz w:val="32"/>
          <w:szCs w:val="32"/>
        </w:rPr>
        <w:t xml:space="preserve">, supra.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Margaret Charlton et al., Facts on Traumatic Stress and Children with I/DD (2004).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Id.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Sheila Mansell et al., Clinical Findings Among Sexually Abused Children </w:t>
      </w:r>
      <w:proofErr w:type="gramStart"/>
      <w:r w:rsidRPr="00EF0E66">
        <w:rPr>
          <w:rFonts w:asciiTheme="minorHAnsi" w:hAnsiTheme="minorHAnsi" w:cs="Times New Roman"/>
          <w:color w:val="000000"/>
          <w:sz w:val="32"/>
          <w:szCs w:val="32"/>
        </w:rPr>
        <w:t>With</w:t>
      </w:r>
      <w:proofErr w:type="gramEnd"/>
      <w:r w:rsidRPr="00EF0E66">
        <w:rPr>
          <w:rFonts w:asciiTheme="minorHAnsi" w:hAnsiTheme="minorHAnsi" w:cs="Times New Roman"/>
          <w:color w:val="000000"/>
          <w:sz w:val="32"/>
          <w:szCs w:val="32"/>
        </w:rPr>
        <w:t xml:space="preserve"> and Without I/DD (1998).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Brian </w:t>
      </w:r>
      <w:proofErr w:type="spellStart"/>
      <w:r w:rsidRPr="00EF0E66">
        <w:rPr>
          <w:rFonts w:asciiTheme="minorHAnsi" w:hAnsiTheme="minorHAnsi" w:cs="Times New Roman"/>
          <w:color w:val="000000"/>
          <w:sz w:val="32"/>
          <w:szCs w:val="32"/>
        </w:rPr>
        <w:t>Tallant</w:t>
      </w:r>
      <w:proofErr w:type="spellEnd"/>
      <w:r w:rsidRPr="00EF0E66">
        <w:rPr>
          <w:rFonts w:asciiTheme="minorHAnsi" w:hAnsiTheme="minorHAnsi" w:cs="Times New Roman"/>
          <w:color w:val="000000"/>
          <w:sz w:val="32"/>
          <w:szCs w:val="32"/>
        </w:rPr>
        <w:t xml:space="preserve">, Adapted Trauma-Focused Cognitive Behavioral Therapy for Children Who Have Intellectual Disabilities (2010).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Id. </w:t>
      </w:r>
    </w:p>
    <w:p w:rsidR="00EF0E66" w:rsidRPr="00EF0E66" w:rsidRDefault="00EF0E66" w:rsidP="00EF0E66">
      <w:pPr>
        <w:numPr>
          <w:ilvl w:val="0"/>
          <w:numId w:val="28"/>
        </w:numPr>
        <w:autoSpaceDE w:val="0"/>
        <w:autoSpaceDN w:val="0"/>
        <w:adjustRightInd w:val="0"/>
        <w:rPr>
          <w:rFonts w:asciiTheme="minorHAnsi" w:hAnsiTheme="minorHAnsi" w:cs="Times New Roman"/>
          <w:color w:val="000000"/>
          <w:sz w:val="32"/>
          <w:szCs w:val="32"/>
        </w:rPr>
      </w:pPr>
      <w:r w:rsidRPr="00EF0E66">
        <w:rPr>
          <w:rFonts w:asciiTheme="minorHAnsi" w:hAnsiTheme="minorHAnsi" w:cs="Times New Roman"/>
          <w:color w:val="000000"/>
          <w:sz w:val="32"/>
          <w:szCs w:val="32"/>
        </w:rPr>
        <w:t xml:space="preserve">Nora J. </w:t>
      </w:r>
      <w:proofErr w:type="spellStart"/>
      <w:r w:rsidRPr="00EF0E66">
        <w:rPr>
          <w:rFonts w:asciiTheme="minorHAnsi" w:hAnsiTheme="minorHAnsi" w:cs="Times New Roman"/>
          <w:color w:val="000000"/>
          <w:sz w:val="32"/>
          <w:szCs w:val="32"/>
        </w:rPr>
        <w:t>Baladerian</w:t>
      </w:r>
      <w:proofErr w:type="spellEnd"/>
      <w:r w:rsidRPr="00EF0E66">
        <w:rPr>
          <w:rFonts w:asciiTheme="minorHAnsi" w:hAnsiTheme="minorHAnsi" w:cs="Times New Roman"/>
          <w:color w:val="000000"/>
          <w:sz w:val="32"/>
          <w:szCs w:val="32"/>
        </w:rPr>
        <w:t xml:space="preserve"> et al., Abuse of People with Disabilities (2013).</w:t>
      </w: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r w:rsidRPr="00EF0E66">
        <w:rPr>
          <w:rFonts w:asciiTheme="minorHAnsi" w:hAnsiTheme="minorHAnsi" w:cs="Times New Roman"/>
          <w:noProof/>
          <w:color w:val="000000"/>
          <w:sz w:val="32"/>
          <w:szCs w:val="32"/>
        </w:rPr>
        <w:drawing>
          <wp:anchor distT="0" distB="0" distL="114300" distR="114300" simplePos="0" relativeHeight="251704320" behindDoc="1" locked="0" layoutInCell="1" allowOverlap="1" wp14:anchorId="6FD78257" wp14:editId="39B02BAE">
            <wp:simplePos x="0" y="0"/>
            <wp:positionH relativeFrom="column">
              <wp:posOffset>1571625</wp:posOffset>
            </wp:positionH>
            <wp:positionV relativeFrom="paragraph">
              <wp:posOffset>66040</wp:posOffset>
            </wp:positionV>
            <wp:extent cx="3023235" cy="2971800"/>
            <wp:effectExtent l="0" t="0" r="5715" b="0"/>
            <wp:wrapTight wrapText="bothSides">
              <wp:wrapPolygon edited="0">
                <wp:start x="0" y="0"/>
                <wp:lineTo x="0" y="21462"/>
                <wp:lineTo x="21505" y="21462"/>
                <wp:lineTo x="21505" y="0"/>
                <wp:lineTo x="0" y="0"/>
              </wp:wrapPolygon>
            </wp:wrapTight>
            <wp:docPr id="67" name="Picture 67" descr="Deep red wax melted into a seal with the letters MRfC in gold stamped onto it." title="The Mass Rights for Change Stamp of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jpg"/>
                    <pic:cNvPicPr/>
                  </pic:nvPicPr>
                  <pic:blipFill>
                    <a:blip r:embed="rId81">
                      <a:extLst>
                        <a:ext uri="{28A0092B-C50C-407E-A947-70E740481C1C}">
                          <a14:useLocalDpi xmlns:a14="http://schemas.microsoft.com/office/drawing/2010/main" val="0"/>
                        </a:ext>
                      </a:extLst>
                    </a:blip>
                    <a:stretch>
                      <a:fillRect/>
                    </a:stretch>
                  </pic:blipFill>
                  <pic:spPr>
                    <a:xfrm>
                      <a:off x="0" y="0"/>
                      <a:ext cx="3023235" cy="2971800"/>
                    </a:xfrm>
                    <a:prstGeom prst="rect">
                      <a:avLst/>
                    </a:prstGeom>
                  </pic:spPr>
                </pic:pic>
              </a:graphicData>
            </a:graphic>
            <wp14:sizeRelH relativeFrom="page">
              <wp14:pctWidth>0</wp14:pctWidth>
            </wp14:sizeRelH>
            <wp14:sizeRelV relativeFrom="page">
              <wp14:pctHeight>0</wp14:pctHeight>
            </wp14:sizeRelV>
          </wp:anchor>
        </w:drawing>
      </w: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rPr>
          <w:rFonts w:asciiTheme="minorHAnsi" w:hAnsiTheme="minorHAnsi" w:cs="Times New Roman"/>
          <w:color w:val="000000"/>
          <w:sz w:val="32"/>
          <w:szCs w:val="32"/>
        </w:rPr>
      </w:pPr>
    </w:p>
    <w:p w:rsidR="00EF0E66" w:rsidRPr="00EF0E66" w:rsidRDefault="00EF0E66" w:rsidP="00EF0E66">
      <w:pPr>
        <w:autoSpaceDE w:val="0"/>
        <w:autoSpaceDN w:val="0"/>
        <w:adjustRightInd w:val="0"/>
        <w:ind w:left="720"/>
        <w:jc w:val="center"/>
        <w:rPr>
          <w:rFonts w:asciiTheme="minorHAnsi" w:hAnsiTheme="minorHAnsi" w:cs="Times New Roman"/>
          <w:color w:val="000000"/>
          <w:sz w:val="40"/>
          <w:szCs w:val="32"/>
        </w:rPr>
      </w:pPr>
      <w:r w:rsidRPr="00EF0E66">
        <w:rPr>
          <w:rFonts w:asciiTheme="minorHAnsi" w:hAnsiTheme="minorHAnsi" w:cs="Times New Roman"/>
          <w:color w:val="000000"/>
          <w:sz w:val="40"/>
          <w:szCs w:val="32"/>
        </w:rPr>
        <w:t>Mass Rights for Change, seal of approval.</w:t>
      </w:r>
    </w:p>
    <w:p w:rsidR="00C2078B" w:rsidRDefault="00C2078B"/>
    <w:sectPr w:rsidR="00C2078B" w:rsidSect="00EF0E66">
      <w:footerReference w:type="default" r:id="rId82"/>
      <w:pgSz w:w="12240" w:h="15840"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835" w:rsidRDefault="00724835" w:rsidP="00EF0E66">
      <w:r>
        <w:separator/>
      </w:r>
    </w:p>
  </w:endnote>
  <w:endnote w:type="continuationSeparator" w:id="0">
    <w:p w:rsidR="00724835" w:rsidRDefault="00724835" w:rsidP="00EF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125476"/>
      <w:docPartObj>
        <w:docPartGallery w:val="Page Numbers (Bottom of Page)"/>
        <w:docPartUnique/>
      </w:docPartObj>
    </w:sdtPr>
    <w:sdtEndPr>
      <w:rPr>
        <w:noProof/>
      </w:rPr>
    </w:sdtEndPr>
    <w:sdtContent>
      <w:p w:rsidR="00955DBE" w:rsidRDefault="00955DBE">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955DBE" w:rsidRDefault="00955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835" w:rsidRDefault="00724835" w:rsidP="00EF0E66">
      <w:r>
        <w:separator/>
      </w:r>
    </w:p>
  </w:footnote>
  <w:footnote w:type="continuationSeparator" w:id="0">
    <w:p w:rsidR="00724835" w:rsidRDefault="00724835" w:rsidP="00EF0E66">
      <w:r>
        <w:continuationSeparator/>
      </w:r>
    </w:p>
  </w:footnote>
  <w:footnote w:id="1">
    <w:p w:rsidR="00955DBE" w:rsidRPr="00EE6527" w:rsidRDefault="00955DBE" w:rsidP="00EF0E66">
      <w:pPr>
        <w:pStyle w:val="FootnoteText"/>
        <w:rPr>
          <w:sz w:val="2"/>
        </w:rPr>
      </w:pPr>
      <w:r w:rsidRPr="004E2F19">
        <w:rPr>
          <w:rStyle w:val="FootnoteReference"/>
        </w:rPr>
        <w:sym w:font="Symbol" w:char="F02A"/>
      </w:r>
      <w:r>
        <w:t xml:space="preserve"> See Glossary</w:t>
      </w:r>
      <w:r w:rsidRPr="007D2C81">
        <w:rPr>
          <w:sz w:val="2"/>
          <w:szCs w:val="2"/>
        </w:rPr>
        <w:tab/>
      </w:r>
    </w:p>
  </w:footnote>
  <w:footnote w:id="2">
    <w:p w:rsidR="00955DBE" w:rsidRPr="00EE6527" w:rsidRDefault="00955DBE" w:rsidP="00EF0E66">
      <w:pPr>
        <w:pStyle w:val="FootnoteText"/>
        <w:rPr>
          <w:sz w:val="2"/>
        </w:rPr>
      </w:pPr>
    </w:p>
  </w:footnote>
  <w:footnote w:id="3">
    <w:p w:rsidR="00955DBE" w:rsidRPr="007D2C81" w:rsidRDefault="00955DBE" w:rsidP="00EF0E66">
      <w:pPr>
        <w:pStyle w:val="FootnoteText"/>
        <w:tabs>
          <w:tab w:val="left" w:pos="7914"/>
        </w:tabs>
        <w:rPr>
          <w:sz w:val="2"/>
          <w:szCs w:val="2"/>
        </w:rPr>
      </w:pPr>
    </w:p>
  </w:footnote>
  <w:footnote w:id="4">
    <w:p w:rsidR="00955DBE" w:rsidRPr="007D2C81" w:rsidRDefault="00955DBE" w:rsidP="00EF0E66">
      <w:pPr>
        <w:pStyle w:val="FootnoteText"/>
        <w:rPr>
          <w:sz w:val="2"/>
          <w:szCs w:val="2"/>
        </w:rPr>
      </w:pPr>
    </w:p>
  </w:footnote>
  <w:footnote w:id="5">
    <w:p w:rsidR="00955DBE" w:rsidRPr="008C256A" w:rsidRDefault="00955DBE" w:rsidP="00EF0E66">
      <w:pPr>
        <w:pStyle w:val="FootnoteText"/>
        <w:rPr>
          <w:sz w:val="2"/>
        </w:rPr>
      </w:pPr>
      <w:r w:rsidRPr="008C256A">
        <w:rPr>
          <w:rStyle w:val="FootnoteReference"/>
        </w:rPr>
        <w:sym w:font="Symbol" w:char="F02A"/>
      </w:r>
      <w:r>
        <w:t xml:space="preserve"> See Glossary</w:t>
      </w:r>
    </w:p>
  </w:footnote>
  <w:footnote w:id="6">
    <w:p w:rsidR="00955DBE" w:rsidRPr="008C256A" w:rsidRDefault="00955DBE" w:rsidP="00EF0E66">
      <w:pPr>
        <w:pStyle w:val="FootnoteText"/>
        <w:rPr>
          <w:sz w:val="2"/>
        </w:rPr>
      </w:pPr>
    </w:p>
  </w:footnote>
  <w:footnote w:id="7">
    <w:p w:rsidR="00955DBE" w:rsidRPr="00E85A28" w:rsidRDefault="00955DBE" w:rsidP="00EF0E66">
      <w:pPr>
        <w:pStyle w:val="FootnoteText"/>
        <w:rPr>
          <w:sz w:val="2"/>
        </w:rPr>
      </w:pPr>
    </w:p>
  </w:footnote>
  <w:footnote w:id="8">
    <w:p w:rsidR="00955DBE" w:rsidRPr="00E85A28" w:rsidRDefault="00955DBE" w:rsidP="00EF0E66">
      <w:pPr>
        <w:pStyle w:val="FootnoteText"/>
        <w:rPr>
          <w:u w:val="single"/>
        </w:rPr>
      </w:pPr>
      <w:r w:rsidRPr="00E85A28">
        <w:rPr>
          <w:rStyle w:val="FootnoteReference"/>
        </w:rPr>
        <w:sym w:font="Symbol" w:char="F02A"/>
      </w:r>
      <w:r>
        <w:t xml:space="preserve"> See Glossary</w:t>
      </w:r>
    </w:p>
  </w:footnote>
  <w:footnote w:id="9">
    <w:p w:rsidR="00955DBE" w:rsidRPr="00E85A28" w:rsidRDefault="00955DBE" w:rsidP="00EF0E66">
      <w:pPr>
        <w:pStyle w:val="FootnoteText"/>
        <w:rPr>
          <w:sz w:val="2"/>
          <w:u w:val="single"/>
        </w:rPr>
      </w:pPr>
    </w:p>
  </w:footnote>
  <w:footnote w:id="10">
    <w:p w:rsidR="00955DBE" w:rsidRDefault="00955DBE" w:rsidP="00EF0E66">
      <w:pPr>
        <w:pStyle w:val="FootnoteText"/>
      </w:pPr>
      <w:r w:rsidRPr="00CB3F2B">
        <w:rPr>
          <w:rStyle w:val="FootnoteReference"/>
        </w:rPr>
        <w:sym w:font="Symbol" w:char="F02A"/>
      </w:r>
      <w:r>
        <w:t xml:space="preserve"> See Glossary</w:t>
      </w:r>
    </w:p>
  </w:footnote>
  <w:footnote w:id="11">
    <w:p w:rsidR="00955DBE" w:rsidRPr="002358E6" w:rsidRDefault="00955DBE" w:rsidP="00EF0E66">
      <w:pPr>
        <w:pStyle w:val="FootnoteText"/>
        <w:rPr>
          <w:sz w:val="2"/>
        </w:rPr>
      </w:pPr>
      <w:r w:rsidRPr="00B23FDB">
        <w:rPr>
          <w:rStyle w:val="FootnoteReference"/>
        </w:rPr>
        <w:sym w:font="Symbol" w:char="F02A"/>
      </w:r>
      <w:r>
        <w:t xml:space="preserve"> See Glossary</w:t>
      </w:r>
    </w:p>
  </w:footnote>
  <w:footnote w:id="12">
    <w:p w:rsidR="00955DBE" w:rsidRPr="002358E6" w:rsidRDefault="00955DBE" w:rsidP="00EF0E66">
      <w:pPr>
        <w:pStyle w:val="FootnoteText"/>
        <w:rPr>
          <w:sz w:val="2"/>
        </w:rPr>
      </w:pPr>
    </w:p>
  </w:footnote>
  <w:footnote w:id="13">
    <w:p w:rsidR="00955DBE" w:rsidRDefault="00955DBE" w:rsidP="00EF0E66">
      <w:pPr>
        <w:pStyle w:val="FootnoteText"/>
      </w:pPr>
      <w:r w:rsidRPr="002E294F">
        <w:rPr>
          <w:rStyle w:val="FootnoteReference"/>
        </w:rPr>
        <w:sym w:font="Symbol" w:char="F02A"/>
      </w:r>
      <w:r>
        <w:t xml:space="preserve"> See Glossary</w:t>
      </w:r>
    </w:p>
  </w:footnote>
  <w:footnote w:id="14">
    <w:p w:rsidR="00955DBE" w:rsidRDefault="00955DBE" w:rsidP="00EF0E66">
      <w:pPr>
        <w:pStyle w:val="FootnoteText"/>
      </w:pPr>
      <w:r w:rsidRPr="00472FC0">
        <w:rPr>
          <w:rStyle w:val="FootnoteReference"/>
        </w:rPr>
        <w:sym w:font="Symbol" w:char="F02A"/>
      </w:r>
      <w:r>
        <w:t xml:space="preserve"> See Glossary</w:t>
      </w:r>
    </w:p>
  </w:footnote>
  <w:footnote w:id="15">
    <w:p w:rsidR="00955DBE" w:rsidRDefault="00955DBE" w:rsidP="00EF0E66">
      <w:pPr>
        <w:pStyle w:val="FootnoteText"/>
      </w:pPr>
      <w:r w:rsidRPr="00A44B41">
        <w:rPr>
          <w:rStyle w:val="FootnoteReference"/>
        </w:rPr>
        <w:sym w:font="Symbol" w:char="F02A"/>
      </w:r>
      <w:r>
        <w:t xml:space="preserve"> See Glossary</w:t>
      </w:r>
    </w:p>
  </w:footnote>
  <w:footnote w:id="16">
    <w:p w:rsidR="00955DBE" w:rsidRDefault="00955DBE" w:rsidP="00EF0E66">
      <w:pPr>
        <w:pStyle w:val="FootnoteText"/>
      </w:pPr>
      <w:r w:rsidRPr="00FA090E">
        <w:rPr>
          <w:rStyle w:val="FootnoteReference"/>
        </w:rPr>
        <w:sym w:font="Symbol" w:char="F02A"/>
      </w:r>
      <w:r>
        <w:t xml:space="preserve"> See Glossary</w:t>
      </w:r>
    </w:p>
  </w:footnote>
  <w:footnote w:id="17">
    <w:p w:rsidR="00955DBE" w:rsidRPr="002E294F" w:rsidRDefault="00955DBE" w:rsidP="00EF0E66">
      <w:pPr>
        <w:pStyle w:val="FootnoteText"/>
        <w:rPr>
          <w:sz w:val="2"/>
        </w:rPr>
      </w:pPr>
      <w:r w:rsidRPr="002E294F">
        <w:rPr>
          <w:rStyle w:val="FootnoteReference"/>
        </w:rPr>
        <w:sym w:font="Symbol" w:char="F02A"/>
      </w:r>
      <w:r>
        <w:t xml:space="preserve"> See Glossary</w:t>
      </w:r>
    </w:p>
  </w:footnote>
  <w:footnote w:id="18">
    <w:p w:rsidR="00955DBE" w:rsidRPr="002E294F" w:rsidRDefault="00955DBE" w:rsidP="00EF0E66">
      <w:pPr>
        <w:pStyle w:val="FootnoteText"/>
        <w:rPr>
          <w:sz w:val="2"/>
        </w:rPr>
      </w:pPr>
    </w:p>
  </w:footnote>
  <w:footnote w:id="19">
    <w:p w:rsidR="00955DBE" w:rsidRDefault="00955DBE" w:rsidP="00EF0E66">
      <w:pPr>
        <w:pStyle w:val="FootnoteText"/>
      </w:pPr>
    </w:p>
  </w:footnote>
  <w:footnote w:id="20">
    <w:p w:rsidR="00955DBE" w:rsidRDefault="00955DBE" w:rsidP="00EF0E66">
      <w:pPr>
        <w:pStyle w:val="FootnoteText"/>
      </w:pPr>
    </w:p>
  </w:footnote>
  <w:footnote w:id="21">
    <w:p w:rsidR="00955DBE" w:rsidRPr="006E3495" w:rsidRDefault="00955DBE" w:rsidP="00EF0E66">
      <w:pPr>
        <w:pStyle w:val="FootnoteText"/>
        <w:rPr>
          <w:sz w:val="2"/>
        </w:rPr>
      </w:pPr>
      <w:r w:rsidRPr="0072368D">
        <w:rPr>
          <w:rStyle w:val="FootnoteReference"/>
        </w:rPr>
        <w:sym w:font="Symbol" w:char="F02A"/>
      </w:r>
      <w:r>
        <w:t xml:space="preserve"> See Glossary</w:t>
      </w:r>
    </w:p>
  </w:footnote>
  <w:footnote w:id="22">
    <w:p w:rsidR="00955DBE" w:rsidRPr="006E3495" w:rsidRDefault="00955DBE" w:rsidP="00EF0E66">
      <w:pPr>
        <w:pStyle w:val="FootnoteText"/>
        <w:rPr>
          <w:sz w:val="2"/>
        </w:rPr>
      </w:pPr>
    </w:p>
  </w:footnote>
  <w:footnote w:id="23">
    <w:p w:rsidR="00955DBE" w:rsidRDefault="00955DBE" w:rsidP="00EF0E66">
      <w:pPr>
        <w:pStyle w:val="FootnoteText"/>
      </w:pPr>
      <w:r w:rsidRPr="00C821BE">
        <w:rPr>
          <w:rStyle w:val="FootnoteReference"/>
        </w:rPr>
        <w:sym w:font="Symbol" w:char="F02A"/>
      </w:r>
      <w:r>
        <w:t xml:space="preserve"> See Glossary</w:t>
      </w:r>
    </w:p>
  </w:footnote>
  <w:footnote w:id="24">
    <w:p w:rsidR="00955DBE" w:rsidRDefault="00955DBE" w:rsidP="00EF0E66">
      <w:pPr>
        <w:pStyle w:val="FootnoteText"/>
      </w:pPr>
      <w:r w:rsidRPr="007D2C81">
        <w:rPr>
          <w:rStyle w:val="FootnoteReference"/>
        </w:rPr>
        <w:sym w:font="Symbol" w:char="F02A"/>
      </w:r>
      <w:r>
        <w:t xml:space="preserve"> See Glossary</w:t>
      </w:r>
    </w:p>
  </w:footnote>
  <w:footnote w:id="25">
    <w:p w:rsidR="00955DBE" w:rsidRPr="007357F7" w:rsidRDefault="00955DBE" w:rsidP="00EF0E66">
      <w:pPr>
        <w:pStyle w:val="FootnoteText"/>
        <w:rPr>
          <w:sz w:val="2"/>
        </w:rPr>
      </w:pPr>
      <w:r w:rsidRPr="007357F7">
        <w:rPr>
          <w:rStyle w:val="FootnoteReference"/>
        </w:rPr>
        <w:sym w:font="Symbol" w:char="F02A"/>
      </w:r>
      <w:r>
        <w:t xml:space="preserve"> See Glossary</w:t>
      </w:r>
    </w:p>
  </w:footnote>
  <w:footnote w:id="26">
    <w:p w:rsidR="00955DBE" w:rsidRPr="007357F7" w:rsidRDefault="00955DBE" w:rsidP="00EF0E66">
      <w:pPr>
        <w:pStyle w:val="FootnoteText"/>
        <w:rPr>
          <w:sz w:val="2"/>
        </w:rPr>
      </w:pPr>
    </w:p>
  </w:footnote>
  <w:footnote w:id="27">
    <w:p w:rsidR="00955DBE" w:rsidRDefault="00955DBE" w:rsidP="00EF0E66">
      <w:pPr>
        <w:pStyle w:val="FootnoteText"/>
      </w:pPr>
      <w:r w:rsidRPr="009275D6">
        <w:rPr>
          <w:rStyle w:val="FootnoteReference"/>
        </w:rPr>
        <w:sym w:font="Symbol" w:char="F02A"/>
      </w:r>
      <w:r>
        <w:t xml:space="preserve"> See Glossary</w:t>
      </w:r>
    </w:p>
  </w:footnote>
  <w:footnote w:id="28">
    <w:p w:rsidR="00955DBE" w:rsidRDefault="00955DBE" w:rsidP="00EF0E66">
      <w:pPr>
        <w:pStyle w:val="FootnoteText"/>
      </w:pPr>
      <w:r w:rsidRPr="00100AAA">
        <w:rPr>
          <w:rStyle w:val="FootnoteReference"/>
        </w:rPr>
        <w:sym w:font="Symbol" w:char="F02A"/>
      </w:r>
      <w:r>
        <w:t xml:space="preserve"> See Glossary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20B1"/>
    <w:multiLevelType w:val="hybridMultilevel"/>
    <w:tmpl w:val="ABCA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90050"/>
    <w:multiLevelType w:val="hybridMultilevel"/>
    <w:tmpl w:val="608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932E0"/>
    <w:multiLevelType w:val="hybridMultilevel"/>
    <w:tmpl w:val="D306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651E3"/>
    <w:multiLevelType w:val="hybridMultilevel"/>
    <w:tmpl w:val="71F415B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10123F28"/>
    <w:multiLevelType w:val="hybridMultilevel"/>
    <w:tmpl w:val="3784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F0FEC"/>
    <w:multiLevelType w:val="hybridMultilevel"/>
    <w:tmpl w:val="11E4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4653F"/>
    <w:multiLevelType w:val="hybridMultilevel"/>
    <w:tmpl w:val="D350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3620F"/>
    <w:multiLevelType w:val="hybridMultilevel"/>
    <w:tmpl w:val="4730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92639"/>
    <w:multiLevelType w:val="hybridMultilevel"/>
    <w:tmpl w:val="3F72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A7842"/>
    <w:multiLevelType w:val="hybridMultilevel"/>
    <w:tmpl w:val="9108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A6E69"/>
    <w:multiLevelType w:val="hybridMultilevel"/>
    <w:tmpl w:val="0D1C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B11CE"/>
    <w:multiLevelType w:val="hybridMultilevel"/>
    <w:tmpl w:val="A2320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2665C37"/>
    <w:multiLevelType w:val="hybridMultilevel"/>
    <w:tmpl w:val="0316A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5A1A39"/>
    <w:multiLevelType w:val="hybridMultilevel"/>
    <w:tmpl w:val="50F06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E402EF"/>
    <w:multiLevelType w:val="multilevel"/>
    <w:tmpl w:val="6C0C60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1E240A"/>
    <w:multiLevelType w:val="hybridMultilevel"/>
    <w:tmpl w:val="7F1E2A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83DE4"/>
    <w:multiLevelType w:val="hybridMultilevel"/>
    <w:tmpl w:val="1EA63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9C3910"/>
    <w:multiLevelType w:val="hybridMultilevel"/>
    <w:tmpl w:val="CD6AE9D4"/>
    <w:lvl w:ilvl="0" w:tplc="00B8DC64">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615008"/>
    <w:multiLevelType w:val="hybridMultilevel"/>
    <w:tmpl w:val="ED2C4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1A11EF"/>
    <w:multiLevelType w:val="hybridMultilevel"/>
    <w:tmpl w:val="605AD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F375EB"/>
    <w:multiLevelType w:val="hybridMultilevel"/>
    <w:tmpl w:val="34CC05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2141E4"/>
    <w:multiLevelType w:val="hybridMultilevel"/>
    <w:tmpl w:val="35DEED7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15:restartNumberingAfterBreak="0">
    <w:nsid w:val="50773AFB"/>
    <w:multiLevelType w:val="hybridMultilevel"/>
    <w:tmpl w:val="D27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130ED"/>
    <w:multiLevelType w:val="hybridMultilevel"/>
    <w:tmpl w:val="41D63DE0"/>
    <w:lvl w:ilvl="0" w:tplc="00B8DC64">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B21E61"/>
    <w:multiLevelType w:val="hybridMultilevel"/>
    <w:tmpl w:val="6A9C58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54340C66"/>
    <w:multiLevelType w:val="hybridMultilevel"/>
    <w:tmpl w:val="C5FA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A0BFE"/>
    <w:multiLevelType w:val="hybridMultilevel"/>
    <w:tmpl w:val="60C4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9D4A99"/>
    <w:multiLevelType w:val="hybridMultilevel"/>
    <w:tmpl w:val="4122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A037AF"/>
    <w:multiLevelType w:val="hybridMultilevel"/>
    <w:tmpl w:val="695ECF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FF63533"/>
    <w:multiLevelType w:val="hybridMultilevel"/>
    <w:tmpl w:val="2710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31ACF"/>
    <w:multiLevelType w:val="hybridMultilevel"/>
    <w:tmpl w:val="611E20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D24932"/>
    <w:multiLevelType w:val="hybridMultilevel"/>
    <w:tmpl w:val="E3AC0406"/>
    <w:lvl w:ilvl="0" w:tplc="A3068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84840"/>
    <w:multiLevelType w:val="hybridMultilevel"/>
    <w:tmpl w:val="E96456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D0C12B5"/>
    <w:multiLevelType w:val="hybridMultilevel"/>
    <w:tmpl w:val="9D94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7F6D4D"/>
    <w:multiLevelType w:val="hybridMultilevel"/>
    <w:tmpl w:val="E902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1"/>
  </w:num>
  <w:num w:numId="4">
    <w:abstractNumId w:val="22"/>
  </w:num>
  <w:num w:numId="5">
    <w:abstractNumId w:val="10"/>
  </w:num>
  <w:num w:numId="6">
    <w:abstractNumId w:val="27"/>
  </w:num>
  <w:num w:numId="7">
    <w:abstractNumId w:val="6"/>
  </w:num>
  <w:num w:numId="8">
    <w:abstractNumId w:val="29"/>
  </w:num>
  <w:num w:numId="9">
    <w:abstractNumId w:val="33"/>
  </w:num>
  <w:num w:numId="10">
    <w:abstractNumId w:val="3"/>
  </w:num>
  <w:num w:numId="11">
    <w:abstractNumId w:val="34"/>
  </w:num>
  <w:num w:numId="12">
    <w:abstractNumId w:val="2"/>
  </w:num>
  <w:num w:numId="13">
    <w:abstractNumId w:val="8"/>
  </w:num>
  <w:num w:numId="14">
    <w:abstractNumId w:val="4"/>
  </w:num>
  <w:num w:numId="15">
    <w:abstractNumId w:val="1"/>
  </w:num>
  <w:num w:numId="16">
    <w:abstractNumId w:val="5"/>
  </w:num>
  <w:num w:numId="17">
    <w:abstractNumId w:val="1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9"/>
  </w:num>
  <w:num w:numId="21">
    <w:abstractNumId w:val="16"/>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0"/>
  </w:num>
  <w:num w:numId="25">
    <w:abstractNumId w:val="28"/>
  </w:num>
  <w:num w:numId="26">
    <w:abstractNumId w:val="30"/>
  </w:num>
  <w:num w:numId="27">
    <w:abstractNumId w:val="20"/>
  </w:num>
  <w:num w:numId="28">
    <w:abstractNumId w:val="15"/>
  </w:num>
  <w:num w:numId="29">
    <w:abstractNumId w:val="13"/>
  </w:num>
  <w:num w:numId="30">
    <w:abstractNumId w:val="17"/>
  </w:num>
  <w:num w:numId="31">
    <w:abstractNumId w:val="31"/>
  </w:num>
  <w:num w:numId="32">
    <w:abstractNumId w:val="18"/>
  </w:num>
  <w:num w:numId="33">
    <w:abstractNumId w:val="26"/>
  </w:num>
  <w:num w:numId="34">
    <w:abstractNumId w:val="23"/>
  </w:num>
  <w:num w:numId="35">
    <w:abstractNumId w:val="14"/>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E66"/>
    <w:rsid w:val="001412B9"/>
    <w:rsid w:val="00165EA0"/>
    <w:rsid w:val="0017532E"/>
    <w:rsid w:val="00187B41"/>
    <w:rsid w:val="002402B6"/>
    <w:rsid w:val="002B36C9"/>
    <w:rsid w:val="002C2B8F"/>
    <w:rsid w:val="003346FC"/>
    <w:rsid w:val="003A4D95"/>
    <w:rsid w:val="004A219C"/>
    <w:rsid w:val="004A72F0"/>
    <w:rsid w:val="00512A60"/>
    <w:rsid w:val="005D66F3"/>
    <w:rsid w:val="00615475"/>
    <w:rsid w:val="006863E1"/>
    <w:rsid w:val="00724835"/>
    <w:rsid w:val="008509C7"/>
    <w:rsid w:val="008D23A7"/>
    <w:rsid w:val="00912944"/>
    <w:rsid w:val="00955DBE"/>
    <w:rsid w:val="00AA4260"/>
    <w:rsid w:val="00B4272E"/>
    <w:rsid w:val="00B430DB"/>
    <w:rsid w:val="00B440C9"/>
    <w:rsid w:val="00BA5046"/>
    <w:rsid w:val="00C2078B"/>
    <w:rsid w:val="00C855ED"/>
    <w:rsid w:val="00C972CE"/>
    <w:rsid w:val="00D338BD"/>
    <w:rsid w:val="00D812B9"/>
    <w:rsid w:val="00DF1AC9"/>
    <w:rsid w:val="00E202CA"/>
    <w:rsid w:val="00E719D4"/>
    <w:rsid w:val="00EB204A"/>
    <w:rsid w:val="00EF0E66"/>
    <w:rsid w:val="00F209BF"/>
    <w:rsid w:val="00F35E9B"/>
    <w:rsid w:val="00F40D39"/>
    <w:rsid w:val="00FA7EDC"/>
    <w:rsid w:val="00FD3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00000"/>
  <w15:docId w15:val="{49305BAD-B445-4FA3-955C-C915C6C08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3E1"/>
  </w:style>
  <w:style w:type="paragraph" w:styleId="Heading1">
    <w:name w:val="heading 1"/>
    <w:basedOn w:val="Normal"/>
    <w:next w:val="Normal"/>
    <w:link w:val="Heading1Char"/>
    <w:uiPriority w:val="9"/>
    <w:qFormat/>
    <w:rsid w:val="00EF0E66"/>
    <w:pPr>
      <w:keepNext/>
      <w:outlineLvl w:val="0"/>
    </w:pPr>
    <w:rPr>
      <w:rFonts w:asciiTheme="minorHAnsi" w:hAnsiTheme="minorHAnsi"/>
      <w:sz w:val="32"/>
      <w:szCs w:val="32"/>
    </w:rPr>
  </w:style>
  <w:style w:type="paragraph" w:styleId="Heading2">
    <w:name w:val="heading 2"/>
    <w:basedOn w:val="Normal"/>
    <w:next w:val="Normal"/>
    <w:link w:val="Heading2Char"/>
    <w:uiPriority w:val="9"/>
    <w:unhideWhenUsed/>
    <w:qFormat/>
    <w:rsid w:val="00EF0E66"/>
    <w:pPr>
      <w:keepNext/>
      <w:outlineLvl w:val="1"/>
    </w:pPr>
    <w:rPr>
      <w:rFonts w:asciiTheme="minorHAnsi" w:hAnsiTheme="minorHAnsi"/>
      <w:bCs/>
      <w:color w:val="365F91" w:themeColor="accent1" w:themeShade="BF"/>
      <w:sz w:val="32"/>
      <w:szCs w:val="32"/>
    </w:rPr>
  </w:style>
  <w:style w:type="paragraph" w:styleId="Heading3">
    <w:name w:val="heading 3"/>
    <w:basedOn w:val="Normal"/>
    <w:next w:val="Normal"/>
    <w:link w:val="Heading3Char"/>
    <w:uiPriority w:val="9"/>
    <w:semiHidden/>
    <w:unhideWhenUsed/>
    <w:qFormat/>
    <w:rsid w:val="00EF0E6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0E66"/>
    <w:pPr>
      <w:keepNext/>
      <w:outlineLvl w:val="3"/>
    </w:pPr>
    <w:rPr>
      <w:rFonts w:asciiTheme="minorHAnsi" w:hAnsiTheme="minorHAnsi"/>
      <w:sz w:val="40"/>
      <w:szCs w:val="32"/>
    </w:rPr>
  </w:style>
  <w:style w:type="paragraph" w:styleId="Heading5">
    <w:name w:val="heading 5"/>
    <w:basedOn w:val="Normal"/>
    <w:next w:val="Normal"/>
    <w:link w:val="Heading5Char"/>
    <w:uiPriority w:val="9"/>
    <w:unhideWhenUsed/>
    <w:qFormat/>
    <w:rsid w:val="00EF0E66"/>
    <w:pPr>
      <w:keepNext/>
      <w:outlineLvl w:val="4"/>
    </w:pPr>
    <w:rPr>
      <w:rFonts w:asciiTheme="minorHAnsi" w:hAnsiTheme="minorHAnsi"/>
      <w:b/>
      <w:sz w:val="32"/>
      <w:szCs w:val="32"/>
    </w:rPr>
  </w:style>
  <w:style w:type="paragraph" w:styleId="Heading6">
    <w:name w:val="heading 6"/>
    <w:basedOn w:val="Normal"/>
    <w:next w:val="Normal"/>
    <w:link w:val="Heading6Char"/>
    <w:uiPriority w:val="9"/>
    <w:unhideWhenUsed/>
    <w:qFormat/>
    <w:rsid w:val="00EF0E66"/>
    <w:pPr>
      <w:keepNext/>
      <w:jc w:val="center"/>
      <w:outlineLvl w:val="5"/>
    </w:pPr>
    <w:rPr>
      <w:b/>
      <w:color w:val="FFFFFF" w:themeColor="background1"/>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tyle>
  <w:style w:type="paragraph" w:styleId="Heading7">
    <w:name w:val="heading 7"/>
    <w:basedOn w:val="Normal"/>
    <w:next w:val="Normal"/>
    <w:link w:val="Heading7Char"/>
    <w:uiPriority w:val="9"/>
    <w:unhideWhenUsed/>
    <w:qFormat/>
    <w:rsid w:val="00EF0E66"/>
    <w:pPr>
      <w:keepNext/>
      <w:outlineLvl w:val="6"/>
    </w:pPr>
    <w:rPr>
      <w:rFonts w:asciiTheme="minorHAnsi" w:hAnsiTheme="minorHAnsi"/>
      <w:b/>
      <w:sz w:val="36"/>
      <w:szCs w:val="32"/>
    </w:rPr>
  </w:style>
  <w:style w:type="paragraph" w:styleId="Heading8">
    <w:name w:val="heading 8"/>
    <w:basedOn w:val="Normal"/>
    <w:next w:val="Normal"/>
    <w:link w:val="Heading8Char"/>
    <w:uiPriority w:val="9"/>
    <w:semiHidden/>
    <w:unhideWhenUsed/>
    <w:qFormat/>
    <w:rsid w:val="00EF0E6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0E6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E66"/>
    <w:rPr>
      <w:rFonts w:asciiTheme="minorHAnsi" w:hAnsiTheme="minorHAnsi"/>
      <w:sz w:val="32"/>
      <w:szCs w:val="32"/>
    </w:rPr>
  </w:style>
  <w:style w:type="character" w:customStyle="1" w:styleId="Heading2Char">
    <w:name w:val="Heading 2 Char"/>
    <w:basedOn w:val="DefaultParagraphFont"/>
    <w:link w:val="Heading2"/>
    <w:uiPriority w:val="9"/>
    <w:rsid w:val="00EF0E66"/>
    <w:rPr>
      <w:rFonts w:asciiTheme="minorHAnsi" w:hAnsiTheme="minorHAnsi"/>
      <w:bCs/>
      <w:color w:val="365F91" w:themeColor="accent1" w:themeShade="BF"/>
      <w:sz w:val="32"/>
      <w:szCs w:val="32"/>
    </w:rPr>
  </w:style>
  <w:style w:type="character" w:customStyle="1" w:styleId="Heading3Char">
    <w:name w:val="Heading 3 Char"/>
    <w:basedOn w:val="DefaultParagraphFont"/>
    <w:link w:val="Heading3"/>
    <w:uiPriority w:val="9"/>
    <w:semiHidden/>
    <w:rsid w:val="00EF0E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F0E66"/>
    <w:rPr>
      <w:rFonts w:asciiTheme="minorHAnsi" w:hAnsiTheme="minorHAnsi"/>
      <w:sz w:val="40"/>
      <w:szCs w:val="32"/>
    </w:rPr>
  </w:style>
  <w:style w:type="character" w:customStyle="1" w:styleId="Heading5Char">
    <w:name w:val="Heading 5 Char"/>
    <w:basedOn w:val="DefaultParagraphFont"/>
    <w:link w:val="Heading5"/>
    <w:uiPriority w:val="9"/>
    <w:rsid w:val="00EF0E66"/>
    <w:rPr>
      <w:rFonts w:asciiTheme="minorHAnsi" w:hAnsiTheme="minorHAnsi"/>
      <w:b/>
      <w:sz w:val="32"/>
      <w:szCs w:val="32"/>
    </w:rPr>
  </w:style>
  <w:style w:type="character" w:customStyle="1" w:styleId="Heading6Char">
    <w:name w:val="Heading 6 Char"/>
    <w:basedOn w:val="DefaultParagraphFont"/>
    <w:link w:val="Heading6"/>
    <w:uiPriority w:val="9"/>
    <w:rsid w:val="00EF0E66"/>
    <w:rPr>
      <w:b/>
      <w:color w:val="FFFFFF" w:themeColor="background1"/>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tyle>
  <w:style w:type="character" w:customStyle="1" w:styleId="Heading7Char">
    <w:name w:val="Heading 7 Char"/>
    <w:basedOn w:val="DefaultParagraphFont"/>
    <w:link w:val="Heading7"/>
    <w:uiPriority w:val="9"/>
    <w:rsid w:val="00EF0E66"/>
    <w:rPr>
      <w:rFonts w:asciiTheme="minorHAnsi" w:hAnsiTheme="minorHAnsi"/>
      <w:b/>
      <w:sz w:val="36"/>
      <w:szCs w:val="32"/>
    </w:rPr>
  </w:style>
  <w:style w:type="character" w:customStyle="1" w:styleId="Heading8Char">
    <w:name w:val="Heading 8 Char"/>
    <w:basedOn w:val="DefaultParagraphFont"/>
    <w:link w:val="Heading8"/>
    <w:uiPriority w:val="9"/>
    <w:semiHidden/>
    <w:rsid w:val="00EF0E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0E66"/>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EF0E66"/>
    <w:rPr>
      <w:sz w:val="20"/>
      <w:szCs w:val="20"/>
    </w:rPr>
  </w:style>
  <w:style w:type="character" w:customStyle="1" w:styleId="CommentTextChar">
    <w:name w:val="Comment Text Char"/>
    <w:basedOn w:val="DefaultParagraphFont"/>
    <w:link w:val="CommentText"/>
    <w:uiPriority w:val="99"/>
    <w:rsid w:val="00EF0E66"/>
    <w:rPr>
      <w:sz w:val="20"/>
      <w:szCs w:val="20"/>
    </w:rPr>
  </w:style>
  <w:style w:type="character" w:customStyle="1" w:styleId="BalloonTextChar">
    <w:name w:val="Balloon Text Char"/>
    <w:basedOn w:val="DefaultParagraphFont"/>
    <w:link w:val="BalloonText"/>
    <w:uiPriority w:val="99"/>
    <w:semiHidden/>
    <w:rsid w:val="00EF0E66"/>
    <w:rPr>
      <w:rFonts w:ascii="Tahoma" w:hAnsi="Tahoma" w:cs="Tahoma"/>
      <w:sz w:val="16"/>
      <w:szCs w:val="16"/>
    </w:rPr>
  </w:style>
  <w:style w:type="paragraph" w:styleId="BalloonText">
    <w:name w:val="Balloon Text"/>
    <w:basedOn w:val="Normal"/>
    <w:link w:val="BalloonTextChar"/>
    <w:uiPriority w:val="99"/>
    <w:semiHidden/>
    <w:unhideWhenUsed/>
    <w:rsid w:val="00EF0E66"/>
    <w:rPr>
      <w:rFonts w:ascii="Tahoma" w:hAnsi="Tahoma" w:cs="Tahoma"/>
      <w:sz w:val="16"/>
      <w:szCs w:val="16"/>
    </w:rPr>
  </w:style>
  <w:style w:type="paragraph" w:styleId="BodyText">
    <w:name w:val="Body Text"/>
    <w:basedOn w:val="Normal"/>
    <w:link w:val="BodyTextChar"/>
    <w:uiPriority w:val="99"/>
    <w:unhideWhenUsed/>
    <w:rsid w:val="00EF0E66"/>
    <w:rPr>
      <w:rFonts w:asciiTheme="minorHAnsi" w:hAnsiTheme="minorHAnsi"/>
      <w:sz w:val="32"/>
      <w:szCs w:val="32"/>
    </w:rPr>
  </w:style>
  <w:style w:type="character" w:customStyle="1" w:styleId="BodyTextChar">
    <w:name w:val="Body Text Char"/>
    <w:basedOn w:val="DefaultParagraphFont"/>
    <w:link w:val="BodyText"/>
    <w:uiPriority w:val="99"/>
    <w:rsid w:val="00EF0E66"/>
    <w:rPr>
      <w:rFonts w:asciiTheme="minorHAnsi" w:hAnsiTheme="minorHAnsi"/>
      <w:sz w:val="32"/>
      <w:szCs w:val="32"/>
    </w:rPr>
  </w:style>
  <w:style w:type="paragraph" w:styleId="Header">
    <w:name w:val="header"/>
    <w:basedOn w:val="Normal"/>
    <w:link w:val="HeaderChar"/>
    <w:uiPriority w:val="99"/>
    <w:unhideWhenUsed/>
    <w:rsid w:val="00EF0E66"/>
    <w:pPr>
      <w:tabs>
        <w:tab w:val="center" w:pos="4680"/>
        <w:tab w:val="right" w:pos="9360"/>
      </w:tabs>
    </w:pPr>
  </w:style>
  <w:style w:type="character" w:customStyle="1" w:styleId="HeaderChar">
    <w:name w:val="Header Char"/>
    <w:basedOn w:val="DefaultParagraphFont"/>
    <w:link w:val="Header"/>
    <w:uiPriority w:val="99"/>
    <w:rsid w:val="00EF0E66"/>
  </w:style>
  <w:style w:type="paragraph" w:styleId="Footer">
    <w:name w:val="footer"/>
    <w:basedOn w:val="Normal"/>
    <w:link w:val="FooterChar"/>
    <w:uiPriority w:val="99"/>
    <w:unhideWhenUsed/>
    <w:rsid w:val="00EF0E66"/>
    <w:pPr>
      <w:tabs>
        <w:tab w:val="center" w:pos="4680"/>
        <w:tab w:val="right" w:pos="9360"/>
      </w:tabs>
    </w:pPr>
  </w:style>
  <w:style w:type="character" w:customStyle="1" w:styleId="FooterChar">
    <w:name w:val="Footer Char"/>
    <w:basedOn w:val="DefaultParagraphFont"/>
    <w:link w:val="Footer"/>
    <w:uiPriority w:val="99"/>
    <w:rsid w:val="00EF0E66"/>
  </w:style>
  <w:style w:type="paragraph" w:styleId="NormalWeb">
    <w:name w:val="Normal (Web)"/>
    <w:basedOn w:val="Normal"/>
    <w:uiPriority w:val="99"/>
    <w:unhideWhenUsed/>
    <w:rsid w:val="00EF0E66"/>
    <w:pPr>
      <w:spacing w:before="100" w:beforeAutospacing="1" w:after="100" w:afterAutospacing="1"/>
    </w:pPr>
    <w:rPr>
      <w:rFonts w:eastAsia="Times New Roman" w:cs="Times New Roman"/>
      <w:szCs w:val="24"/>
    </w:rPr>
  </w:style>
  <w:style w:type="table" w:styleId="LightShading-Accent1">
    <w:name w:val="Light Shading Accent 1"/>
    <w:basedOn w:val="TableNormal"/>
    <w:uiPriority w:val="60"/>
    <w:rsid w:val="00EF0E6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F0E66"/>
    <w:pPr>
      <w:ind w:left="720"/>
      <w:contextualSpacing/>
    </w:pPr>
  </w:style>
  <w:style w:type="character" w:customStyle="1" w:styleId="CommentSubjectChar">
    <w:name w:val="Comment Subject Char"/>
    <w:basedOn w:val="CommentTextChar"/>
    <w:link w:val="CommentSubject"/>
    <w:uiPriority w:val="99"/>
    <w:semiHidden/>
    <w:rsid w:val="00EF0E66"/>
    <w:rPr>
      <w:b/>
      <w:bCs/>
      <w:sz w:val="20"/>
      <w:szCs w:val="20"/>
    </w:rPr>
  </w:style>
  <w:style w:type="paragraph" w:styleId="CommentSubject">
    <w:name w:val="annotation subject"/>
    <w:basedOn w:val="CommentText"/>
    <w:next w:val="CommentText"/>
    <w:link w:val="CommentSubjectChar"/>
    <w:uiPriority w:val="99"/>
    <w:semiHidden/>
    <w:unhideWhenUsed/>
    <w:rsid w:val="00EF0E66"/>
    <w:rPr>
      <w:b/>
      <w:bCs/>
    </w:rPr>
  </w:style>
  <w:style w:type="paragraph" w:styleId="BodyText2">
    <w:name w:val="Body Text 2"/>
    <w:basedOn w:val="Normal"/>
    <w:link w:val="BodyText2Char"/>
    <w:uiPriority w:val="99"/>
    <w:unhideWhenUsed/>
    <w:rsid w:val="00EF0E66"/>
    <w:pPr>
      <w:autoSpaceDE w:val="0"/>
      <w:autoSpaceDN w:val="0"/>
      <w:adjustRightInd w:val="0"/>
    </w:pPr>
    <w:rPr>
      <w:rFonts w:asciiTheme="minorHAnsi" w:hAnsiTheme="minorHAnsi" w:cs="Times New Roman"/>
      <w:b/>
      <w:color w:val="000000"/>
      <w:sz w:val="32"/>
      <w:szCs w:val="32"/>
    </w:rPr>
  </w:style>
  <w:style w:type="character" w:customStyle="1" w:styleId="BodyText2Char">
    <w:name w:val="Body Text 2 Char"/>
    <w:basedOn w:val="DefaultParagraphFont"/>
    <w:link w:val="BodyText2"/>
    <w:uiPriority w:val="99"/>
    <w:rsid w:val="00EF0E66"/>
    <w:rPr>
      <w:rFonts w:asciiTheme="minorHAnsi" w:hAnsiTheme="minorHAnsi" w:cs="Times New Roman"/>
      <w:b/>
      <w:color w:val="000000"/>
      <w:sz w:val="32"/>
      <w:szCs w:val="32"/>
    </w:rPr>
  </w:style>
  <w:style w:type="paragraph" w:styleId="BodyText3">
    <w:name w:val="Body Text 3"/>
    <w:basedOn w:val="Normal"/>
    <w:link w:val="BodyText3Char"/>
    <w:uiPriority w:val="99"/>
    <w:unhideWhenUsed/>
    <w:rsid w:val="00EF0E66"/>
    <w:pPr>
      <w:autoSpaceDE w:val="0"/>
      <w:autoSpaceDN w:val="0"/>
      <w:adjustRightInd w:val="0"/>
    </w:pPr>
    <w:rPr>
      <w:rFonts w:asciiTheme="minorHAnsi" w:hAnsiTheme="minorHAnsi" w:cs="Times New Roman"/>
      <w:color w:val="000000"/>
      <w:sz w:val="32"/>
      <w:szCs w:val="32"/>
    </w:rPr>
  </w:style>
  <w:style w:type="character" w:customStyle="1" w:styleId="BodyText3Char">
    <w:name w:val="Body Text 3 Char"/>
    <w:basedOn w:val="DefaultParagraphFont"/>
    <w:link w:val="BodyText3"/>
    <w:uiPriority w:val="99"/>
    <w:rsid w:val="00EF0E66"/>
    <w:rPr>
      <w:rFonts w:asciiTheme="minorHAnsi" w:hAnsiTheme="minorHAnsi" w:cs="Times New Roman"/>
      <w:color w:val="000000"/>
      <w:sz w:val="32"/>
      <w:szCs w:val="32"/>
    </w:rPr>
  </w:style>
  <w:style w:type="paragraph" w:customStyle="1" w:styleId="Default">
    <w:name w:val="Default"/>
    <w:rsid w:val="00EF0E66"/>
    <w:pPr>
      <w:autoSpaceDE w:val="0"/>
      <w:autoSpaceDN w:val="0"/>
      <w:adjustRightInd w:val="0"/>
    </w:pPr>
    <w:rPr>
      <w:rFonts w:cs="Times New Roman"/>
      <w:color w:val="000000"/>
      <w:szCs w:val="24"/>
    </w:rPr>
  </w:style>
  <w:style w:type="paragraph" w:styleId="FootnoteText">
    <w:name w:val="footnote text"/>
    <w:basedOn w:val="Normal"/>
    <w:link w:val="FootnoteTextChar"/>
    <w:uiPriority w:val="99"/>
    <w:semiHidden/>
    <w:unhideWhenUsed/>
    <w:rsid w:val="00EF0E66"/>
    <w:rPr>
      <w:sz w:val="20"/>
      <w:szCs w:val="20"/>
    </w:rPr>
  </w:style>
  <w:style w:type="character" w:customStyle="1" w:styleId="FootnoteTextChar">
    <w:name w:val="Footnote Text Char"/>
    <w:basedOn w:val="DefaultParagraphFont"/>
    <w:link w:val="FootnoteText"/>
    <w:uiPriority w:val="99"/>
    <w:semiHidden/>
    <w:rsid w:val="00EF0E66"/>
    <w:rPr>
      <w:sz w:val="20"/>
      <w:szCs w:val="20"/>
    </w:rPr>
  </w:style>
  <w:style w:type="character" w:styleId="FootnoteReference">
    <w:name w:val="footnote reference"/>
    <w:basedOn w:val="DefaultParagraphFont"/>
    <w:uiPriority w:val="99"/>
    <w:semiHidden/>
    <w:unhideWhenUsed/>
    <w:rsid w:val="00EF0E66"/>
    <w:rPr>
      <w:vertAlign w:val="superscript"/>
    </w:rPr>
  </w:style>
  <w:style w:type="character" w:customStyle="1" w:styleId="HTMLPreformattedChar">
    <w:name w:val="HTML Preformatted Char"/>
    <w:basedOn w:val="DefaultParagraphFont"/>
    <w:link w:val="HTMLPreformatted"/>
    <w:uiPriority w:val="99"/>
    <w:semiHidden/>
    <w:rsid w:val="00EF0E6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F0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Hyperlink">
    <w:name w:val="Hyperlink"/>
    <w:basedOn w:val="DefaultParagraphFont"/>
    <w:uiPriority w:val="99"/>
    <w:unhideWhenUsed/>
    <w:rsid w:val="002402B6"/>
    <w:rPr>
      <w:color w:val="0000FF" w:themeColor="hyperlink"/>
      <w:u w:val="single"/>
    </w:rPr>
  </w:style>
  <w:style w:type="character" w:styleId="UnresolvedMention">
    <w:name w:val="Unresolved Mention"/>
    <w:basedOn w:val="DefaultParagraphFont"/>
    <w:uiPriority w:val="99"/>
    <w:semiHidden/>
    <w:unhideWhenUsed/>
    <w:rsid w:val="00240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microsoft.com/office/2007/relationships/hdphoto" Target="media/hdphoto1.wdp"/><Relationship Id="rId42" Type="http://schemas.openxmlformats.org/officeDocument/2006/relationships/hyperlink" Target="mailto:kworline@victimrights.org" TargetMode="External"/><Relationship Id="rId47" Type="http://schemas.openxmlformats.org/officeDocument/2006/relationships/hyperlink" Target="mailto:HLeBoeuf@PathwaysforChange.help" TargetMode="External"/><Relationship Id="rId63" Type="http://schemas.openxmlformats.org/officeDocument/2006/relationships/image" Target="media/image44.gif"/><Relationship Id="rId68" Type="http://schemas.openxmlformats.org/officeDocument/2006/relationships/image" Target="media/image49.jpeg"/><Relationship Id="rId84" Type="http://schemas.openxmlformats.org/officeDocument/2006/relationships/theme" Target="theme/theme1.xml"/><Relationship Id="rId16" Type="http://schemas.openxmlformats.org/officeDocument/2006/relationships/image" Target="cid:part1.B94F2BB9.5D1774A4@IngerRiley.com" TargetMode="External"/><Relationship Id="rId11" Type="http://schemas.openxmlformats.org/officeDocument/2006/relationships/image" Target="media/image5.png"/><Relationship Id="rId32" Type="http://schemas.openxmlformats.org/officeDocument/2006/relationships/hyperlink" Target="mailto:bkelly1026@icloud.com" TargetMode="External"/><Relationship Id="rId37" Type="http://schemas.openxmlformats.org/officeDocument/2006/relationships/image" Target="media/image25.jpeg"/><Relationship Id="rId53" Type="http://schemas.openxmlformats.org/officeDocument/2006/relationships/image" Target="media/image35.png"/><Relationship Id="rId58" Type="http://schemas.openxmlformats.org/officeDocument/2006/relationships/image" Target="media/image39.jpg"/><Relationship Id="rId74" Type="http://schemas.openxmlformats.org/officeDocument/2006/relationships/image" Target="media/image55.png"/><Relationship Id="rId79"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footer" Target="footer1.xml"/><Relationship Id="rId19" Type="http://schemas.openxmlformats.org/officeDocument/2006/relationships/image" Target="media/image12.jp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johnmullaly97@yahoo.com" TargetMode="External"/><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1.jpg"/><Relationship Id="rId56" Type="http://schemas.openxmlformats.org/officeDocument/2006/relationships/image" Target="media/image37.jp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image" Target="media/image53.jpeg"/><Relationship Id="rId80" Type="http://schemas.openxmlformats.org/officeDocument/2006/relationships/image" Target="media/image61.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tiff"/><Relationship Id="rId25" Type="http://schemas.openxmlformats.org/officeDocument/2006/relationships/image" Target="media/image17.jpg"/><Relationship Id="rId33" Type="http://schemas.openxmlformats.org/officeDocument/2006/relationships/image" Target="media/image22.jpg"/><Relationship Id="rId38" Type="http://schemas.openxmlformats.org/officeDocument/2006/relationships/hyperlink" Target="mailto:smalone@victimrights.org" TargetMode="External"/><Relationship Id="rId46" Type="http://schemas.openxmlformats.org/officeDocument/2006/relationships/image" Target="media/image30.jpg"/><Relationship Id="rId59" Type="http://schemas.openxmlformats.org/officeDocument/2006/relationships/image" Target="media/image40.gif"/><Relationship Id="rId67" Type="http://schemas.openxmlformats.org/officeDocument/2006/relationships/image" Target="media/image48.jpeg"/><Relationship Id="rId20" Type="http://schemas.openxmlformats.org/officeDocument/2006/relationships/image" Target="media/image13.png"/><Relationship Id="rId41" Type="http://schemas.openxmlformats.org/officeDocument/2006/relationships/image" Target="media/image27.jpeg"/><Relationship Id="rId54" Type="http://schemas.openxmlformats.org/officeDocument/2006/relationships/image" Target="media/image36.png"/><Relationship Id="rId62" Type="http://schemas.openxmlformats.org/officeDocument/2006/relationships/image" Target="media/image43.gif"/><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yperlink" Target="mailto:rainbowbos@charter.net" TargetMode="External"/><Relationship Id="rId36" Type="http://schemas.openxmlformats.org/officeDocument/2006/relationships/image" Target="media/image24.jpeg"/><Relationship Id="rId49" Type="http://schemas.openxmlformats.org/officeDocument/2006/relationships/hyperlink" Target="mailto:Thrive@IngerRiley.com" TargetMode="External"/><Relationship Id="rId57" Type="http://schemas.openxmlformats.org/officeDocument/2006/relationships/image" Target="media/image38.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g"/><Relationship Id="rId73" Type="http://schemas.openxmlformats.org/officeDocument/2006/relationships/image" Target="media/image54.png"/><Relationship Id="rId78" Type="http://schemas.openxmlformats.org/officeDocument/2006/relationships/image" Target="media/image59.emf"/><Relationship Id="rId81" Type="http://schemas.openxmlformats.org/officeDocument/2006/relationships/image" Target="media/image62.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1.jpg"/><Relationship Id="rId39" Type="http://schemas.openxmlformats.org/officeDocument/2006/relationships/image" Target="media/image26.jpeg"/><Relationship Id="rId34" Type="http://schemas.openxmlformats.org/officeDocument/2006/relationships/hyperlink" Target="mailto:Sue@ma-advocates.org" TargetMode="External"/><Relationship Id="rId50" Type="http://schemas.openxmlformats.org/officeDocument/2006/relationships/image" Target="media/image32.jpeg"/><Relationship Id="rId55" Type="http://schemas.microsoft.com/office/2007/relationships/hdphoto" Target="media/hdphoto2.wdp"/><Relationship Id="rId76" Type="http://schemas.openxmlformats.org/officeDocument/2006/relationships/image" Target="media/image57.jpeg"/><Relationship Id="rId7" Type="http://schemas.openxmlformats.org/officeDocument/2006/relationships/image" Target="media/image1.jp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jpg"/><Relationship Id="rId40" Type="http://schemas.openxmlformats.org/officeDocument/2006/relationships/hyperlink" Target="mailto:ekalmoukos@victimrights.org" TargetMode="External"/><Relationship Id="rId45" Type="http://schemas.openxmlformats.org/officeDocument/2006/relationships/hyperlink" Target="mailto:KDawkins@PathwaysforChange.help" TargetMode="External"/><Relationship Id="rId66"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45</Pages>
  <Words>7610</Words>
  <Characters>43378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Inger</dc:creator>
  <cp:lastModifiedBy>Inger Riley</cp:lastModifiedBy>
  <cp:revision>6</cp:revision>
  <dcterms:created xsi:type="dcterms:W3CDTF">2019-05-24T13:24:00Z</dcterms:created>
  <dcterms:modified xsi:type="dcterms:W3CDTF">2019-05-31T13:38:00Z</dcterms:modified>
</cp:coreProperties>
</file>